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867F" w14:textId="02FAAAF7" w:rsidR="0068663A" w:rsidRDefault="00520F0E" w:rsidP="00ED2C56">
      <w:pPr>
        <w:spacing w:before="120" w:after="120" w:line="276" w:lineRule="auto"/>
        <w:jc w:val="center"/>
        <w:rPr>
          <w:rFonts w:ascii="Arial" w:hAnsi="Arial" w:cs="Arial"/>
          <w:bCs/>
        </w:rPr>
      </w:pPr>
      <w:r w:rsidRPr="00C55CD3">
        <w:rPr>
          <w:rFonts w:ascii="Arial" w:hAnsi="Arial" w:cs="Arial"/>
          <w:b/>
        </w:rPr>
        <w:t>KONTROLA</w:t>
      </w:r>
      <w:r w:rsidR="00685517" w:rsidRPr="00C55CD3">
        <w:rPr>
          <w:rFonts w:ascii="Arial" w:hAnsi="Arial" w:cs="Arial"/>
          <w:b/>
        </w:rPr>
        <w:t xml:space="preserve"> DOSTĘPNOŚCI</w:t>
      </w:r>
      <w:r w:rsidR="006A0D2A" w:rsidRPr="00C55CD3">
        <w:rPr>
          <w:rFonts w:ascii="Arial" w:hAnsi="Arial" w:cs="Arial"/>
          <w:b/>
        </w:rPr>
        <w:t xml:space="preserve"> </w:t>
      </w:r>
      <w:r w:rsidR="00C55CD3" w:rsidRPr="00C55CD3">
        <w:rPr>
          <w:rFonts w:ascii="Arial" w:hAnsi="Arial" w:cs="Arial"/>
          <w:b/>
        </w:rPr>
        <w:t>W PROJEKTACH</w:t>
      </w:r>
      <w:r w:rsidR="00C86532" w:rsidRPr="00C55CD3">
        <w:rPr>
          <w:rFonts w:ascii="Arial" w:hAnsi="Arial" w:cs="Arial"/>
          <w:b/>
        </w:rPr>
        <w:br/>
      </w:r>
      <w:r w:rsidR="006A0D2A" w:rsidRPr="00C55CD3">
        <w:rPr>
          <w:rFonts w:ascii="Arial" w:hAnsi="Arial" w:cs="Arial"/>
          <w:b/>
        </w:rPr>
        <w:t>EFS/EFS+</w:t>
      </w:r>
      <w:r w:rsidR="00826A45" w:rsidRPr="00662D28">
        <w:rPr>
          <w:rFonts w:ascii="Arial" w:hAnsi="Arial" w:cs="Arial"/>
          <w:bCs/>
        </w:rPr>
        <w:br/>
      </w:r>
      <w:r w:rsidR="0068663A" w:rsidRPr="00662D28">
        <w:rPr>
          <w:rFonts w:ascii="Arial" w:hAnsi="Arial" w:cs="Arial"/>
          <w:bCs/>
        </w:rPr>
        <w:t>(</w:t>
      </w:r>
      <w:r w:rsidR="00A94A7E" w:rsidRPr="00662D28">
        <w:rPr>
          <w:rFonts w:ascii="Arial" w:hAnsi="Arial" w:cs="Arial"/>
          <w:bCs/>
        </w:rPr>
        <w:t>M</w:t>
      </w:r>
      <w:r w:rsidR="004E3832">
        <w:rPr>
          <w:rFonts w:ascii="Arial" w:hAnsi="Arial" w:cs="Arial"/>
          <w:bCs/>
        </w:rPr>
        <w:t>ateriał informacyjny</w:t>
      </w:r>
      <w:r w:rsidR="0068663A" w:rsidRPr="00662D28">
        <w:rPr>
          <w:rFonts w:ascii="Arial" w:hAnsi="Arial" w:cs="Arial"/>
          <w:bCs/>
        </w:rPr>
        <w:t>)</w:t>
      </w:r>
    </w:p>
    <w:p w14:paraId="1194E198" w14:textId="77777777" w:rsidR="004E3832" w:rsidRPr="00662D28" w:rsidRDefault="004E3832" w:rsidP="00ED2C56">
      <w:pPr>
        <w:spacing w:before="120" w:after="120" w:line="276" w:lineRule="auto"/>
        <w:jc w:val="center"/>
        <w:rPr>
          <w:rFonts w:ascii="Arial" w:hAnsi="Arial" w:cs="Arial"/>
          <w:bCs/>
        </w:rPr>
      </w:pPr>
    </w:p>
    <w:p w14:paraId="390072D3" w14:textId="77777777" w:rsidR="00311D24" w:rsidRDefault="00311D24" w:rsidP="00ED2C56">
      <w:pPr>
        <w:pStyle w:val="Nagwekspisutreci"/>
        <w:spacing w:before="120" w:after="12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id w:val="1027061918"/>
        <w:docPartObj>
          <w:docPartGallery w:val="Table of Contents"/>
          <w:docPartUnique/>
        </w:docPartObj>
      </w:sdtPr>
      <w:sdtContent>
        <w:p w14:paraId="29B123BE" w14:textId="1EDDAB47" w:rsidR="004754D8" w:rsidRPr="00311D24" w:rsidRDefault="004754D8" w:rsidP="00ED2C56">
          <w:pPr>
            <w:pStyle w:val="Nagwekspisutreci"/>
            <w:spacing w:before="120" w:after="120"/>
            <w:rPr>
              <w:rFonts w:ascii="Arial" w:hAnsi="Arial" w:cs="Arial"/>
              <w:sz w:val="24"/>
              <w:szCs w:val="24"/>
            </w:rPr>
          </w:pPr>
          <w:r w:rsidRPr="00311D24">
            <w:rPr>
              <w:rFonts w:ascii="Arial" w:hAnsi="Arial" w:cs="Arial"/>
              <w:sz w:val="24"/>
              <w:szCs w:val="24"/>
            </w:rPr>
            <w:t>Spis treści</w:t>
          </w:r>
        </w:p>
        <w:p w14:paraId="7A6065EB" w14:textId="546D5885" w:rsidR="004E3832" w:rsidRPr="00375330" w:rsidRDefault="004754D8" w:rsidP="00ED2C56">
          <w:pPr>
            <w:pStyle w:val="Spistreci1"/>
            <w:tabs>
              <w:tab w:val="right" w:leader="dot" w:pos="9628"/>
            </w:tabs>
            <w:spacing w:before="120" w:after="120" w:line="276" w:lineRule="auto"/>
            <w:rPr>
              <w:rFonts w:ascii="Arial" w:eastAsiaTheme="minorEastAsia" w:hAnsi="Arial" w:cs="Arial"/>
              <w:noProof/>
            </w:rPr>
          </w:pPr>
          <w:r w:rsidRPr="00A90A2D">
            <w:rPr>
              <w:rFonts w:ascii="Arial" w:hAnsi="Arial" w:cs="Arial"/>
            </w:rPr>
            <w:fldChar w:fldCharType="begin"/>
          </w:r>
          <w:r w:rsidRPr="004E3832">
            <w:rPr>
              <w:rFonts w:ascii="Arial" w:hAnsi="Arial" w:cs="Arial"/>
            </w:rPr>
            <w:instrText xml:space="preserve"> TOC \o "1-3" \h \z \u </w:instrText>
          </w:r>
          <w:r w:rsidRPr="00A90A2D">
            <w:rPr>
              <w:rFonts w:ascii="Arial" w:hAnsi="Arial" w:cs="Arial"/>
            </w:rPr>
            <w:fldChar w:fldCharType="separate"/>
          </w:r>
          <w:hyperlink w:anchor="_Toc100906329" w:history="1">
            <w:r w:rsidR="004E3832" w:rsidRPr="004E3832">
              <w:rPr>
                <w:rStyle w:val="Hipercze"/>
                <w:rFonts w:ascii="Arial" w:hAnsi="Arial" w:cs="Arial"/>
                <w:noProof/>
              </w:rPr>
              <w:t>Wprowadzenie</w:t>
            </w:r>
            <w:r w:rsidR="004E3832" w:rsidRPr="00375330">
              <w:rPr>
                <w:rFonts w:ascii="Arial" w:hAnsi="Arial" w:cs="Arial"/>
                <w:noProof/>
                <w:webHidden/>
              </w:rPr>
              <w:tab/>
            </w:r>
            <w:r w:rsidR="004E3832" w:rsidRPr="00375330">
              <w:rPr>
                <w:rFonts w:ascii="Arial" w:hAnsi="Arial" w:cs="Arial"/>
                <w:noProof/>
                <w:webHidden/>
              </w:rPr>
              <w:fldChar w:fldCharType="begin"/>
            </w:r>
            <w:r w:rsidR="004E3832" w:rsidRPr="00375330">
              <w:rPr>
                <w:rFonts w:ascii="Arial" w:hAnsi="Arial" w:cs="Arial"/>
                <w:noProof/>
                <w:webHidden/>
              </w:rPr>
              <w:instrText xml:space="preserve"> PAGEREF _Toc100906329 \h </w:instrText>
            </w:r>
            <w:r w:rsidR="004E3832" w:rsidRPr="00375330">
              <w:rPr>
                <w:rFonts w:ascii="Arial" w:hAnsi="Arial" w:cs="Arial"/>
                <w:noProof/>
                <w:webHidden/>
              </w:rPr>
            </w:r>
            <w:r w:rsidR="004E3832" w:rsidRPr="003753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</w:rPr>
              <w:t>2</w:t>
            </w:r>
            <w:r w:rsidR="004E3832" w:rsidRPr="003753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32E367" w14:textId="69B7E3FF" w:rsidR="004E3832" w:rsidRPr="00375330" w:rsidRDefault="004E3832" w:rsidP="00ED2C56">
          <w:pPr>
            <w:pStyle w:val="Spistreci1"/>
            <w:tabs>
              <w:tab w:val="left" w:pos="442"/>
              <w:tab w:val="right" w:leader="dot" w:pos="9628"/>
            </w:tabs>
            <w:spacing w:before="120" w:after="120" w:line="276" w:lineRule="auto"/>
            <w:rPr>
              <w:rFonts w:ascii="Arial" w:eastAsiaTheme="minorEastAsia" w:hAnsi="Arial" w:cs="Arial"/>
              <w:noProof/>
            </w:rPr>
          </w:pPr>
          <w:hyperlink w:anchor="_Toc100906330" w:history="1">
            <w:r w:rsidRPr="004E3832">
              <w:rPr>
                <w:rStyle w:val="Hipercze"/>
                <w:rFonts w:ascii="Arial" w:hAnsi="Arial" w:cs="Arial"/>
                <w:noProof/>
              </w:rPr>
              <w:t>I.</w:t>
            </w:r>
            <w:r w:rsidRPr="00375330">
              <w:rPr>
                <w:rFonts w:ascii="Arial" w:eastAsiaTheme="minorEastAsia" w:hAnsi="Arial" w:cs="Arial"/>
                <w:noProof/>
              </w:rPr>
              <w:tab/>
            </w:r>
            <w:r w:rsidRPr="004E3832">
              <w:rPr>
                <w:rStyle w:val="Hipercze"/>
                <w:rFonts w:ascii="Arial" w:hAnsi="Arial" w:cs="Arial"/>
                <w:noProof/>
              </w:rPr>
              <w:t>Regulacje prawne</w:t>
            </w:r>
            <w:r w:rsidRPr="00375330">
              <w:rPr>
                <w:rFonts w:ascii="Arial" w:hAnsi="Arial" w:cs="Arial"/>
                <w:noProof/>
                <w:webHidden/>
              </w:rPr>
              <w:tab/>
            </w:r>
            <w:r w:rsidRPr="0037533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</w:rPr>
              <w:instrText xml:space="preserve"> PAGEREF _Toc100906330 \h </w:instrText>
            </w:r>
            <w:r w:rsidRPr="00375330">
              <w:rPr>
                <w:rFonts w:ascii="Arial" w:hAnsi="Arial" w:cs="Arial"/>
                <w:noProof/>
                <w:webHidden/>
              </w:rPr>
            </w:r>
            <w:r w:rsidRPr="0037533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</w:rPr>
              <w:t>2</w:t>
            </w:r>
            <w:r w:rsidRPr="0037533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4ACA26" w14:textId="2FEC53A7" w:rsidR="004E3832" w:rsidRPr="00375330" w:rsidRDefault="004E3832" w:rsidP="00ED2C56">
          <w:pPr>
            <w:pStyle w:val="Spistreci2"/>
            <w:tabs>
              <w:tab w:val="left" w:pos="660"/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31" w:history="1"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en-US"/>
              </w:rPr>
              <w:t>II.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Przygotowanie do kontroli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_Toc100906331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39E494" w14:textId="186214BC" w:rsidR="004E3832" w:rsidRPr="00375330" w:rsidRDefault="004E3832" w:rsidP="00ED2C56">
          <w:pPr>
            <w:pStyle w:val="Spistreci2"/>
            <w:tabs>
              <w:tab w:val="left" w:pos="880"/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32" w:history="1"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Przeprowadzenie kontroli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_Toc100906332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02D444" w14:textId="714E5847" w:rsidR="004E3832" w:rsidRPr="00375330" w:rsidRDefault="004E3832" w:rsidP="00ED2C56">
          <w:pPr>
            <w:pStyle w:val="Spistreci2"/>
            <w:tabs>
              <w:tab w:val="left" w:pos="880"/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33" w:history="1"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III.1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Projekty szkoleniowe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_Toc100906333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95E7A8" w14:textId="794140B6" w:rsidR="004E3832" w:rsidRPr="00375330" w:rsidRDefault="004E3832" w:rsidP="00ED2C56">
          <w:pPr>
            <w:pStyle w:val="Spistreci3"/>
            <w:spacing w:before="120" w:after="120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00906334" w:history="1"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III.1.1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Rekrutacja uczestników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_Toc100906334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E4DF4A" w14:textId="1DC73C48" w:rsidR="004E3832" w:rsidRPr="00375330" w:rsidRDefault="004E3832" w:rsidP="00ED2C56">
          <w:pPr>
            <w:pStyle w:val="Spistreci3"/>
            <w:spacing w:before="120" w:after="120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00906335" w:history="1"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III.1.2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Udzielanie wsparcia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_Toc100906335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56E9C2" w14:textId="7C46B5FA" w:rsidR="004E3832" w:rsidRPr="00375330" w:rsidRDefault="004E3832" w:rsidP="00ED2C56">
          <w:pPr>
            <w:pStyle w:val="Spistreci3"/>
            <w:spacing w:before="120" w:after="120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00906336" w:history="1"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III.1.3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Wizyta monitoringowa w projekcie szkoleniowym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_Toc100906336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528314" w14:textId="2DBCEBB0" w:rsidR="004E3832" w:rsidRPr="00375330" w:rsidRDefault="004E3832" w:rsidP="00ED2C56">
          <w:pPr>
            <w:pStyle w:val="Spistreci2"/>
            <w:tabs>
              <w:tab w:val="left" w:pos="880"/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37" w:history="1">
            <w:r w:rsidRPr="0037533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III.2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Projekty obejmujące wytworzenie nowych produktów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_Toc100906337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7B7AAB" w14:textId="70C7D4E4" w:rsidR="004E3832" w:rsidRPr="00375330" w:rsidRDefault="004E3832" w:rsidP="00ED2C56">
          <w:pPr>
            <w:pStyle w:val="Spistreci3"/>
            <w:spacing w:before="120" w:after="120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00906338" w:history="1"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III.2.1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Produkty cyfrowe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_Toc100906338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1DDB40" w14:textId="6E948D18" w:rsidR="004E3832" w:rsidRPr="00375330" w:rsidRDefault="004E3832" w:rsidP="00ED2C56">
          <w:pPr>
            <w:pStyle w:val="Spistreci3"/>
            <w:spacing w:before="120" w:after="120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100906341" w:history="1"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III.2.2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Produkty architektoniczne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_Toc100906341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70D3BC" w14:textId="4614BAA1" w:rsidR="004E3832" w:rsidRPr="00375330" w:rsidRDefault="004E3832" w:rsidP="00ED2C56">
          <w:pPr>
            <w:pStyle w:val="Spistreci2"/>
            <w:tabs>
              <w:tab w:val="left" w:pos="880"/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42" w:history="1"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III.3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Projekty informacyjno-promocyjne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_Toc100906342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79096" w14:textId="24489F36" w:rsidR="004E3832" w:rsidRPr="00375330" w:rsidRDefault="004E3832" w:rsidP="00ED2C56">
          <w:pPr>
            <w:pStyle w:val="Spistreci2"/>
            <w:tabs>
              <w:tab w:val="left" w:pos="880"/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43" w:history="1"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IV.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Kontrola projektów grantowych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_Toc100906343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F2BAA9" w14:textId="1110A39A" w:rsidR="004E3832" w:rsidRPr="00375330" w:rsidRDefault="004E3832" w:rsidP="00ED2C56">
          <w:pPr>
            <w:pStyle w:val="Spistreci2"/>
            <w:tabs>
              <w:tab w:val="left" w:pos="660"/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44" w:history="1">
            <w:r w:rsidRPr="0037533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V.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Informacja pokontrolna w formacie dostępnym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_Toc100906344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FBC03" w14:textId="4660FB46" w:rsidR="004E3832" w:rsidRPr="00375330" w:rsidRDefault="004E3832" w:rsidP="00ED2C56">
          <w:pPr>
            <w:pStyle w:val="Spistreci2"/>
            <w:tabs>
              <w:tab w:val="left" w:pos="880"/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45" w:history="1">
            <w:r w:rsidRPr="0037533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VI.</w:t>
            </w:r>
            <w:r w:rsidRPr="00375330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37533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Konsekwencje niespełnienia wymogów dostępności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_Toc100906345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0C9807" w14:textId="11948C57" w:rsidR="004E3832" w:rsidRPr="00375330" w:rsidRDefault="004E3832" w:rsidP="00ED2C56">
          <w:pPr>
            <w:pStyle w:val="Spistreci2"/>
            <w:tabs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46" w:history="1">
            <w:r w:rsidRPr="0037533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Zał. 1 Przykładowe elementy dostępności w projektach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_Toc100906346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3135B0" w14:textId="0AD8AC44" w:rsidR="004E3832" w:rsidRPr="00375330" w:rsidRDefault="004E3832" w:rsidP="00ED2C56">
          <w:pPr>
            <w:pStyle w:val="Spistreci2"/>
            <w:tabs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47" w:history="1">
            <w:r w:rsidRPr="0037533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Zał. 2 Przykładowe pytania w ankiecie do wizyty monitoringowej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_Toc100906347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E55F0E" w14:textId="35556B32" w:rsidR="004E3832" w:rsidRPr="00375330" w:rsidRDefault="004E3832" w:rsidP="00ED2C56">
          <w:pPr>
            <w:pStyle w:val="Spistreci2"/>
            <w:tabs>
              <w:tab w:val="right" w:leader="dot" w:pos="9628"/>
            </w:tabs>
            <w:spacing w:before="120" w:after="120"/>
            <w:rPr>
              <w:rFonts w:ascii="Arial" w:hAnsi="Arial" w:cs="Arial"/>
              <w:noProof/>
              <w:sz w:val="24"/>
              <w:szCs w:val="24"/>
            </w:rPr>
          </w:pPr>
          <w:hyperlink w:anchor="_Toc100906348" w:history="1">
            <w:r w:rsidRPr="00375330">
              <w:rPr>
                <w:rStyle w:val="Hipercze"/>
                <w:rFonts w:ascii="Arial" w:eastAsia="Calibri" w:hAnsi="Arial" w:cs="Arial"/>
                <w:noProof/>
                <w:sz w:val="24"/>
                <w:szCs w:val="24"/>
                <w:lang w:eastAsia="en-US"/>
              </w:rPr>
              <w:t>Zał. 3 Lista projektów realizowanych w ramach Programu Dostępność Plus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_Toc100906348 \h </w:instrTex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20DD3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Pr="0037533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B4F303" w14:textId="1725944D" w:rsidR="004754D8" w:rsidRDefault="004754D8" w:rsidP="00ED2C56">
          <w:pPr>
            <w:spacing w:before="120" w:after="120" w:line="276" w:lineRule="auto"/>
          </w:pPr>
          <w:r w:rsidRPr="00A90A2D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BB96BEB" w14:textId="6A9F9254" w:rsidR="00311D24" w:rsidRDefault="00311D24" w:rsidP="00ED2C56">
      <w:pPr>
        <w:spacing w:before="120" w:after="120" w:line="276" w:lineRule="auto"/>
        <w:jc w:val="center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 xml:space="preserve">Warszawa, </w:t>
      </w:r>
      <w:r w:rsidR="006D49DD">
        <w:rPr>
          <w:rFonts w:ascii="Arial" w:hAnsi="Arial" w:cs="Arial"/>
          <w:bCs/>
        </w:rPr>
        <w:t>lipiec</w:t>
      </w:r>
      <w:r w:rsidR="00C941AB" w:rsidRPr="00662D28">
        <w:rPr>
          <w:rFonts w:ascii="Arial" w:hAnsi="Arial" w:cs="Arial"/>
          <w:bCs/>
        </w:rPr>
        <w:t xml:space="preserve"> </w:t>
      </w:r>
      <w:r w:rsidRPr="00662D28">
        <w:rPr>
          <w:rFonts w:ascii="Arial" w:hAnsi="Arial" w:cs="Arial"/>
          <w:bCs/>
        </w:rPr>
        <w:t>2022 r.</w:t>
      </w:r>
    </w:p>
    <w:p w14:paraId="7352A3D8" w14:textId="136E01AC" w:rsidR="00366A92" w:rsidRDefault="00366A92" w:rsidP="00ED2C56">
      <w:pPr>
        <w:spacing w:before="120" w:after="120" w:line="276" w:lineRule="auto"/>
        <w:rPr>
          <w:rFonts w:ascii="Arial" w:eastAsiaTheme="majorEastAsia" w:hAnsi="Arial" w:cs="Arial"/>
          <w:b/>
          <w:sz w:val="28"/>
          <w:szCs w:val="28"/>
        </w:rPr>
      </w:pPr>
    </w:p>
    <w:p w14:paraId="22436016" w14:textId="77777777" w:rsidR="005D2EBB" w:rsidRDefault="005D2EBB" w:rsidP="00ED2C56">
      <w:pPr>
        <w:spacing w:before="120" w:after="120"/>
        <w:rPr>
          <w:rFonts w:ascii="Arial" w:eastAsiaTheme="majorEastAsia" w:hAnsi="Arial" w:cs="Arial"/>
          <w:b/>
          <w:sz w:val="28"/>
          <w:szCs w:val="28"/>
        </w:rPr>
      </w:pPr>
      <w:bookmarkStart w:id="0" w:name="_Toc100906329"/>
      <w:r>
        <w:rPr>
          <w:rFonts w:ascii="Arial" w:hAnsi="Arial" w:cs="Arial"/>
          <w:bCs/>
        </w:rPr>
        <w:br w:type="page"/>
      </w:r>
    </w:p>
    <w:p w14:paraId="563704CF" w14:textId="77556652" w:rsidR="00AB6E7C" w:rsidRPr="00366A92" w:rsidRDefault="006C5DF6" w:rsidP="00ED2C56">
      <w:pPr>
        <w:pStyle w:val="Nagwek1"/>
        <w:spacing w:before="120" w:after="120" w:line="276" w:lineRule="auto"/>
        <w:ind w:left="357"/>
        <w:rPr>
          <w:rFonts w:ascii="Arial" w:hAnsi="Arial" w:cs="Arial"/>
          <w:bCs w:val="0"/>
        </w:rPr>
      </w:pPr>
      <w:r w:rsidRPr="00366A92">
        <w:rPr>
          <w:rFonts w:ascii="Arial" w:hAnsi="Arial" w:cs="Arial"/>
          <w:bCs w:val="0"/>
        </w:rPr>
        <w:lastRenderedPageBreak/>
        <w:t>Wprowadzenie</w:t>
      </w:r>
      <w:bookmarkEnd w:id="0"/>
    </w:p>
    <w:p w14:paraId="2BB48DEC" w14:textId="5293CE7C" w:rsidR="000758B9" w:rsidRPr="00366A92" w:rsidRDefault="000758B9" w:rsidP="00ED2C56">
      <w:pPr>
        <w:spacing w:before="120" w:after="120" w:line="276" w:lineRule="auto"/>
        <w:rPr>
          <w:b/>
        </w:rPr>
      </w:pPr>
      <w:r w:rsidRPr="00662D28">
        <w:rPr>
          <w:rFonts w:ascii="Arial" w:hAnsi="Arial" w:cs="Arial"/>
          <w:bCs/>
        </w:rPr>
        <w:t xml:space="preserve">Realizacja projektów z zachowaniem reguł dostępności </w:t>
      </w:r>
      <w:r w:rsidR="003776DF">
        <w:rPr>
          <w:rFonts w:ascii="Arial" w:hAnsi="Arial" w:cs="Arial"/>
          <w:bCs/>
        </w:rPr>
        <w:t>jest</w:t>
      </w:r>
      <w:r w:rsidR="00FE25D9">
        <w:rPr>
          <w:rFonts w:ascii="Arial" w:hAnsi="Arial" w:cs="Arial"/>
          <w:bCs/>
        </w:rPr>
        <w:t xml:space="preserve"> </w:t>
      </w:r>
      <w:r w:rsidRPr="00662D28">
        <w:rPr>
          <w:rFonts w:ascii="Arial" w:hAnsi="Arial" w:cs="Arial"/>
          <w:bCs/>
        </w:rPr>
        <w:t>bardzo istotnym nośnikiem wiedzy i praktycznych zastosowań w tym zakresie.</w:t>
      </w:r>
      <w:r w:rsidR="006C5DF6" w:rsidRPr="00662D28">
        <w:rPr>
          <w:rFonts w:ascii="Arial" w:hAnsi="Arial" w:cs="Arial"/>
          <w:bCs/>
        </w:rPr>
        <w:t xml:space="preserve"> </w:t>
      </w:r>
      <w:r w:rsidR="00423418" w:rsidRPr="00662D28">
        <w:rPr>
          <w:rFonts w:ascii="Arial" w:hAnsi="Arial" w:cs="Arial"/>
          <w:bCs/>
        </w:rPr>
        <w:t>Dostępność oznacza możliwość korzystania ze wsparcia lub produktu projektu na równych zasadach przez każdą osobę, bez względu na jej ograniczenia fizyczne</w:t>
      </w:r>
      <w:r w:rsidR="003776DF">
        <w:rPr>
          <w:rFonts w:ascii="Arial" w:hAnsi="Arial" w:cs="Arial"/>
          <w:bCs/>
        </w:rPr>
        <w:t xml:space="preserve"> czy związane z percepcją</w:t>
      </w:r>
      <w:r w:rsidR="00FE25D9">
        <w:rPr>
          <w:rFonts w:ascii="Arial" w:hAnsi="Arial" w:cs="Arial"/>
          <w:bCs/>
        </w:rPr>
        <w:t>.</w:t>
      </w:r>
      <w:r w:rsidR="00423418" w:rsidRPr="00662D28">
        <w:rPr>
          <w:rFonts w:ascii="Arial" w:hAnsi="Arial" w:cs="Arial"/>
          <w:bCs/>
        </w:rPr>
        <w:t xml:space="preserve"> </w:t>
      </w:r>
      <w:r w:rsidRPr="00662D28">
        <w:rPr>
          <w:rFonts w:ascii="Arial" w:hAnsi="Arial" w:cs="Arial"/>
          <w:bCs/>
        </w:rPr>
        <w:t xml:space="preserve">Aby ułatwić Państwu zadania </w:t>
      </w:r>
      <w:r w:rsidR="003776DF">
        <w:rPr>
          <w:rFonts w:ascii="Arial" w:hAnsi="Arial" w:cs="Arial"/>
          <w:bCs/>
        </w:rPr>
        <w:t>dotyczące</w:t>
      </w:r>
      <w:r w:rsidRPr="00662D28">
        <w:rPr>
          <w:rFonts w:ascii="Arial" w:hAnsi="Arial" w:cs="Arial"/>
          <w:bCs/>
        </w:rPr>
        <w:t xml:space="preserve"> kontrol</w:t>
      </w:r>
      <w:r w:rsidR="003776DF">
        <w:rPr>
          <w:rFonts w:ascii="Arial" w:hAnsi="Arial" w:cs="Arial"/>
          <w:bCs/>
        </w:rPr>
        <w:t>i</w:t>
      </w:r>
      <w:r w:rsidRPr="00662D28">
        <w:rPr>
          <w:rFonts w:ascii="Arial" w:hAnsi="Arial" w:cs="Arial"/>
          <w:bCs/>
        </w:rPr>
        <w:t xml:space="preserve"> wdrażania standardów dostępności opracowano niniejszy materiał. Zawiera on praktyczne wskazówki, na co zwrócić uwagę i jak możliwie rzetelnie przeprowadzić weryfikację spełniania wymagań ww. standardów w ramach kontroli.</w:t>
      </w:r>
    </w:p>
    <w:p w14:paraId="035009F5" w14:textId="784482FB" w:rsidR="001D4E3C" w:rsidRPr="00366A92" w:rsidRDefault="001D4E3C" w:rsidP="00ED2C56">
      <w:pPr>
        <w:pStyle w:val="Nagwek1"/>
        <w:numPr>
          <w:ilvl w:val="0"/>
          <w:numId w:val="4"/>
        </w:numPr>
        <w:spacing w:before="120" w:after="120" w:line="276" w:lineRule="auto"/>
        <w:ind w:left="431" w:hanging="431"/>
        <w:rPr>
          <w:rFonts w:ascii="Arial" w:hAnsi="Arial" w:cs="Arial"/>
          <w:bCs w:val="0"/>
        </w:rPr>
      </w:pPr>
      <w:bookmarkStart w:id="1" w:name="_Regulacje_prawne"/>
      <w:bookmarkStart w:id="2" w:name="_Toc96522660"/>
      <w:bookmarkStart w:id="3" w:name="_Toc100906330"/>
      <w:bookmarkEnd w:id="1"/>
      <w:r w:rsidRPr="00366A92">
        <w:rPr>
          <w:rFonts w:ascii="Arial" w:hAnsi="Arial" w:cs="Arial"/>
          <w:bCs w:val="0"/>
        </w:rPr>
        <w:t>Regulacje prawne</w:t>
      </w:r>
      <w:bookmarkEnd w:id="2"/>
      <w:bookmarkEnd w:id="3"/>
    </w:p>
    <w:p w14:paraId="35EA810D" w14:textId="7F5422D8" w:rsidR="00697F20" w:rsidRPr="006D0687" w:rsidRDefault="00021BBD" w:rsidP="00ED2C56">
      <w:pPr>
        <w:pStyle w:val="Akapitzlist"/>
        <w:numPr>
          <w:ilvl w:val="0"/>
          <w:numId w:val="13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Zgodnie</w:t>
      </w:r>
      <w:r w:rsidR="00BD2120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z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262E6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kryteriami wyboru projektów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beneficjent </w:t>
      </w:r>
      <w:r w:rsidR="00262E67" w:rsidRPr="00662D28">
        <w:rPr>
          <w:rFonts w:ascii="Arial" w:eastAsia="Calibri" w:hAnsi="Arial" w:cs="Arial"/>
          <w:bCs/>
          <w:color w:val="000000" w:themeColor="text1"/>
          <w:lang w:eastAsia="en-US"/>
        </w:rPr>
        <w:t>zosta</w:t>
      </w:r>
      <w:r w:rsidR="00F27E62" w:rsidRPr="00662D28">
        <w:rPr>
          <w:rFonts w:ascii="Arial" w:eastAsia="Calibri" w:hAnsi="Arial" w:cs="Arial"/>
          <w:bCs/>
          <w:color w:val="000000" w:themeColor="text1"/>
          <w:lang w:eastAsia="en-US"/>
        </w:rPr>
        <w:t>je</w:t>
      </w:r>
      <w:r w:rsidR="00262E6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zobowiązany do zapewnienia stosowania </w:t>
      </w:r>
      <w:r w:rsidR="006C5DF6" w:rsidRPr="00FB7055">
        <w:rPr>
          <w:rFonts w:ascii="Arial" w:hAnsi="Arial" w:cs="Arial"/>
          <w:b/>
        </w:rPr>
        <w:t>Standardów dostępności dla polityki spójności</w:t>
      </w:r>
      <w:r w:rsidR="006C5DF6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, </w:t>
      </w:r>
      <w:r w:rsidR="006C5DF6" w:rsidRPr="006D0687">
        <w:rPr>
          <w:rFonts w:ascii="Arial" w:eastAsia="Calibri" w:hAnsi="Arial" w:cs="Arial"/>
          <w:bCs/>
          <w:color w:val="000000" w:themeColor="text1"/>
          <w:lang w:eastAsia="en-US"/>
        </w:rPr>
        <w:t xml:space="preserve">ujętych </w:t>
      </w:r>
      <w:r w:rsidR="00371E12" w:rsidRPr="006D0687">
        <w:rPr>
          <w:rFonts w:ascii="Arial" w:eastAsia="Calibri" w:hAnsi="Arial" w:cs="Arial"/>
          <w:bCs/>
          <w:color w:val="000000" w:themeColor="text1"/>
          <w:lang w:eastAsia="en-US"/>
        </w:rPr>
        <w:br/>
      </w:r>
      <w:r w:rsidR="00BD2120" w:rsidRPr="006D0687">
        <w:rPr>
          <w:rFonts w:ascii="Arial" w:eastAsia="Calibri" w:hAnsi="Arial" w:cs="Arial"/>
          <w:bCs/>
          <w:color w:val="000000" w:themeColor="text1"/>
          <w:lang w:eastAsia="en-US"/>
        </w:rPr>
        <w:t>w</w:t>
      </w:r>
      <w:r w:rsidR="00697F20" w:rsidRPr="006D0687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BD2120" w:rsidRPr="006D0687">
        <w:rPr>
          <w:rFonts w:ascii="Arial" w:hAnsi="Arial" w:cs="Arial"/>
          <w:b/>
          <w:lang w:eastAsia="en-US"/>
        </w:rPr>
        <w:t>Wytycznych</w:t>
      </w:r>
      <w:r w:rsidR="00BD2120" w:rsidRPr="00ED2C56">
        <w:rPr>
          <w:rFonts w:ascii="Arial" w:hAnsi="Arial" w:cs="Arial"/>
          <w:bCs/>
          <w:lang w:eastAsia="en-US"/>
        </w:rPr>
        <w:t xml:space="preserve"> </w:t>
      </w:r>
      <w:r w:rsidRPr="006D0687">
        <w:rPr>
          <w:rFonts w:ascii="Arial" w:hAnsi="Arial" w:cs="Arial"/>
          <w:b/>
          <w:lang w:eastAsia="en-US"/>
        </w:rPr>
        <w:t>w zakresie realizacji zasady równości szans i niedyskryminacji</w:t>
      </w:r>
      <w:r w:rsidRPr="00ED2C56">
        <w:rPr>
          <w:rFonts w:ascii="Arial" w:hAnsi="Arial" w:cs="Arial"/>
          <w:bCs/>
          <w:lang w:eastAsia="en-US"/>
        </w:rPr>
        <w:t xml:space="preserve">, </w:t>
      </w:r>
      <w:r w:rsidR="00371E12" w:rsidRPr="00ED2C56">
        <w:rPr>
          <w:rFonts w:ascii="Arial" w:hAnsi="Arial" w:cs="Arial"/>
          <w:bCs/>
          <w:lang w:eastAsia="en-US"/>
        </w:rPr>
        <w:br/>
      </w:r>
      <w:r w:rsidRPr="00ED2C56">
        <w:rPr>
          <w:rFonts w:ascii="Arial" w:hAnsi="Arial" w:cs="Arial"/>
          <w:bCs/>
          <w:lang w:eastAsia="en-US"/>
        </w:rPr>
        <w:t>w tym dostępności dla osób z niepełnosprawnościami oraz zasady równości szans kobiet i mężczyzn w ramach funduszy unijnych na lata 2014-2020</w:t>
      </w:r>
      <w:r w:rsidR="00371E12" w:rsidRPr="00ED2C56">
        <w:rPr>
          <w:rFonts w:ascii="Arial" w:hAnsi="Arial" w:cs="Arial"/>
          <w:bCs/>
          <w:lang w:eastAsia="en-US"/>
        </w:rPr>
        <w:t xml:space="preserve"> </w:t>
      </w:r>
      <w:r w:rsidR="00836C2B" w:rsidRPr="006D0687">
        <w:rPr>
          <w:rFonts w:ascii="Arial" w:hAnsi="Arial" w:cs="Arial"/>
          <w:bCs/>
          <w:lang w:eastAsia="en-US"/>
        </w:rPr>
        <w:t>lub</w:t>
      </w:r>
      <w:r w:rsidR="00895017" w:rsidRPr="006D0687">
        <w:rPr>
          <w:rFonts w:ascii="Arial" w:hAnsi="Arial" w:cs="Arial"/>
          <w:bCs/>
          <w:lang w:eastAsia="en-US"/>
        </w:rPr>
        <w:t xml:space="preserve"> </w:t>
      </w:r>
      <w:r w:rsidR="00BD2120" w:rsidRPr="00ED2C56">
        <w:rPr>
          <w:rFonts w:ascii="Arial" w:hAnsi="Arial" w:cs="Arial"/>
          <w:bCs/>
          <w:lang w:eastAsia="en-US"/>
        </w:rPr>
        <w:t>Wytycznych w zakresie realizacji zasad równościowych w ramach funduszy unijnych na lata 2021-2027</w:t>
      </w:r>
      <w:r w:rsidR="00371E12" w:rsidRPr="00ED2C56">
        <w:rPr>
          <w:rFonts w:ascii="Arial" w:hAnsi="Arial" w:cs="Arial"/>
          <w:bCs/>
          <w:lang w:eastAsia="en-US"/>
        </w:rPr>
        <w:t xml:space="preserve"> </w:t>
      </w:r>
      <w:r w:rsidR="00371E12" w:rsidRPr="006D0687">
        <w:rPr>
          <w:rFonts w:ascii="Arial" w:hAnsi="Arial" w:cs="Arial"/>
          <w:bCs/>
          <w:lang w:eastAsia="en-US"/>
        </w:rPr>
        <w:t>(dalej nazywane także wytycznymi równościowymi)</w:t>
      </w:r>
      <w:r w:rsidR="00FE25D9" w:rsidRPr="006D0687">
        <w:rPr>
          <w:rFonts w:ascii="Arial" w:hAnsi="Arial" w:cs="Arial"/>
          <w:bCs/>
          <w:lang w:eastAsia="en-US"/>
        </w:rPr>
        <w:t>.</w:t>
      </w:r>
    </w:p>
    <w:p w14:paraId="7ABC1DC0" w14:textId="77777777" w:rsidR="00155859" w:rsidRPr="00ED2C56" w:rsidRDefault="00797224" w:rsidP="00ED2C56">
      <w:pPr>
        <w:pStyle w:val="Akapitzlist"/>
        <w:numPr>
          <w:ilvl w:val="0"/>
          <w:numId w:val="13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hAnsi="Arial" w:cs="Arial"/>
          <w:bCs/>
          <w:lang w:eastAsia="en-US"/>
        </w:rPr>
        <w:t xml:space="preserve">Standardy </w:t>
      </w:r>
      <w:r w:rsidR="000730EA">
        <w:rPr>
          <w:rFonts w:ascii="Arial" w:hAnsi="Arial" w:cs="Arial"/>
          <w:bCs/>
          <w:lang w:eastAsia="en-US"/>
        </w:rPr>
        <w:t>dostępności</w:t>
      </w:r>
      <w:r w:rsidR="00DA3E84" w:rsidRPr="00662D28">
        <w:rPr>
          <w:rFonts w:ascii="Arial" w:hAnsi="Arial" w:cs="Arial"/>
          <w:bCs/>
          <w:lang w:eastAsia="en-US"/>
        </w:rPr>
        <w:t xml:space="preserve"> mają charakter horyzontalny i dotyczą </w:t>
      </w:r>
      <w:r w:rsidRPr="00662D28">
        <w:rPr>
          <w:rFonts w:ascii="Arial" w:hAnsi="Arial" w:cs="Arial"/>
          <w:bCs/>
          <w:lang w:eastAsia="en-US"/>
        </w:rPr>
        <w:t>wszystkich projektów</w:t>
      </w:r>
      <w:r w:rsidR="000730EA">
        <w:rPr>
          <w:rFonts w:ascii="Arial" w:hAnsi="Arial" w:cs="Arial"/>
          <w:bCs/>
          <w:lang w:eastAsia="en-US"/>
        </w:rPr>
        <w:t>.</w:t>
      </w:r>
    </w:p>
    <w:p w14:paraId="202C5451" w14:textId="39D394FC" w:rsidR="00EC0FCC" w:rsidRPr="00ED2C56" w:rsidRDefault="00155859" w:rsidP="00ED2C56">
      <w:pPr>
        <w:pStyle w:val="Akapitzlist"/>
        <w:numPr>
          <w:ilvl w:val="0"/>
          <w:numId w:val="13"/>
        </w:numPr>
        <w:spacing w:before="120" w:after="120" w:line="276" w:lineRule="auto"/>
        <w:ind w:left="360"/>
        <w:contextualSpacing w:val="0"/>
        <w:rPr>
          <w:rFonts w:ascii="Arial" w:hAnsi="Arial" w:cs="Arial"/>
          <w:bCs/>
          <w:lang w:eastAsia="en-US"/>
        </w:rPr>
      </w:pPr>
      <w:r w:rsidRPr="00662D28">
        <w:rPr>
          <w:rFonts w:ascii="Arial" w:hAnsi="Arial" w:cs="Arial"/>
          <w:bCs/>
        </w:rPr>
        <w:t>B</w:t>
      </w:r>
      <w:r w:rsidRPr="00662D28">
        <w:rPr>
          <w:rFonts w:ascii="Arial" w:hAnsi="Arial" w:cs="Arial"/>
          <w:bCs/>
          <w:lang w:eastAsia="en-US"/>
        </w:rPr>
        <w:t xml:space="preserve">eneficjent uwzględnia działania, jakie przyczynią się do zapewnienia dostępności projektu dla osób z niepełnosprawnościami we wniosku o dofinansowanie. </w:t>
      </w:r>
      <w:r w:rsidR="006D0687">
        <w:rPr>
          <w:rFonts w:ascii="Arial" w:hAnsi="Arial" w:cs="Arial"/>
          <w:b/>
          <w:lang w:eastAsia="en-US"/>
        </w:rPr>
        <w:t>B</w:t>
      </w:r>
      <w:r w:rsidRPr="00424AC1">
        <w:rPr>
          <w:rFonts w:ascii="Arial" w:hAnsi="Arial" w:cs="Arial"/>
          <w:b/>
          <w:lang w:eastAsia="en-US"/>
        </w:rPr>
        <w:t xml:space="preserve">rak określenia działań równościowych we wniosku nie zwalnia beneficjenta ze stosowania </w:t>
      </w:r>
      <w:r w:rsidR="006D0687">
        <w:rPr>
          <w:rFonts w:ascii="Arial" w:hAnsi="Arial" w:cs="Arial"/>
          <w:b/>
          <w:lang w:eastAsia="en-US"/>
        </w:rPr>
        <w:t>standardów</w:t>
      </w:r>
      <w:r w:rsidRPr="00424AC1">
        <w:rPr>
          <w:rFonts w:ascii="Arial" w:hAnsi="Arial" w:cs="Arial"/>
          <w:b/>
          <w:lang w:eastAsia="en-US"/>
        </w:rPr>
        <w:t xml:space="preserve"> </w:t>
      </w:r>
      <w:r w:rsidRPr="00662D28">
        <w:rPr>
          <w:rFonts w:ascii="Arial" w:hAnsi="Arial" w:cs="Arial"/>
          <w:bCs/>
          <w:lang w:eastAsia="en-US"/>
        </w:rPr>
        <w:t>– patrz wzór umowy o dofinansowanie.</w:t>
      </w:r>
    </w:p>
    <w:p w14:paraId="47971F4B" w14:textId="184A5CC1" w:rsidR="00EC0FCC" w:rsidRDefault="00EC0FCC" w:rsidP="004D31B9">
      <w:pPr>
        <w:pBdr>
          <w:top w:val="single" w:sz="4" w:space="1" w:color="auto"/>
          <w:bottom w:val="single" w:sz="4" w:space="1" w:color="auto"/>
        </w:pBdr>
        <w:shd w:val="clear" w:color="auto" w:fill="DAEEF3"/>
        <w:suppressAutoHyphens/>
        <w:autoSpaceDE w:val="0"/>
        <w:autoSpaceDN w:val="0"/>
        <w:adjustRightInd w:val="0"/>
        <w:spacing w:line="276" w:lineRule="auto"/>
        <w:textAlignment w:val="center"/>
      </w:pPr>
      <w:r w:rsidRPr="00C26532">
        <w:rPr>
          <w:rFonts w:ascii="Arial" w:hAnsi="Arial" w:cs="Arial"/>
          <w:b/>
          <w:color w:val="000000"/>
        </w:rPr>
        <w:t>Uwaga:</w:t>
      </w:r>
      <w:r w:rsidRPr="00994AAF">
        <w:t xml:space="preserve"> </w:t>
      </w:r>
    </w:p>
    <w:p w14:paraId="77D5078A" w14:textId="63844044" w:rsidR="00EC0FCC" w:rsidRPr="00C26532" w:rsidRDefault="00EC0FCC" w:rsidP="004D31B9">
      <w:pPr>
        <w:pBdr>
          <w:top w:val="single" w:sz="4" w:space="1" w:color="auto"/>
          <w:bottom w:val="single" w:sz="4" w:space="1" w:color="auto"/>
        </w:pBdr>
        <w:shd w:val="clear" w:color="auto" w:fill="DAEEF3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W przypadku podmiotów publicznych, zobligowanych do stosowania</w:t>
      </w:r>
      <w:r w:rsidRPr="00C26532">
        <w:rPr>
          <w:rFonts w:ascii="Arial" w:hAnsi="Arial" w:cs="Arial"/>
        </w:rPr>
        <w:t xml:space="preserve"> zapisów ustawy </w:t>
      </w:r>
      <w:r w:rsidR="00371E12">
        <w:rPr>
          <w:rFonts w:ascii="Arial" w:hAnsi="Arial" w:cs="Arial"/>
        </w:rPr>
        <w:br/>
      </w:r>
      <w:r w:rsidRPr="00C26532">
        <w:rPr>
          <w:rFonts w:ascii="Arial" w:hAnsi="Arial" w:cs="Arial"/>
        </w:rPr>
        <w:t xml:space="preserve">z dnia 4 kwietnia 2019 r. o dostępności cyfrowej stron internetowych i aplikacji mobilnych podmiotów publicznych (m.in. zgodnie z wytycznymi WCAG 2.1) oraz ustawy z dnia </w:t>
      </w:r>
      <w:r w:rsidR="00371E12">
        <w:rPr>
          <w:rFonts w:ascii="Arial" w:hAnsi="Arial" w:cs="Arial"/>
        </w:rPr>
        <w:br/>
      </w:r>
      <w:r w:rsidRPr="00C26532">
        <w:rPr>
          <w:rFonts w:ascii="Arial" w:hAnsi="Arial" w:cs="Arial"/>
        </w:rPr>
        <w:t>19 lipca 2019 r. o zapewnianiu dostępności osobom ze szczególnymi potrzebami</w:t>
      </w:r>
      <w:r>
        <w:rPr>
          <w:rFonts w:ascii="Arial" w:hAnsi="Arial" w:cs="Arial"/>
        </w:rPr>
        <w:t xml:space="preserve"> – weryfikacja </w:t>
      </w:r>
      <w:r w:rsidR="00371E12">
        <w:rPr>
          <w:rFonts w:ascii="Arial" w:hAnsi="Arial" w:cs="Arial"/>
        </w:rPr>
        <w:t xml:space="preserve">może </w:t>
      </w:r>
      <w:r>
        <w:rPr>
          <w:rFonts w:ascii="Arial" w:hAnsi="Arial" w:cs="Arial"/>
        </w:rPr>
        <w:t xml:space="preserve">dotyczyć zgodności z ww. ustawami </w:t>
      </w:r>
      <w:r w:rsidR="00371E12">
        <w:rPr>
          <w:rFonts w:ascii="Arial" w:hAnsi="Arial" w:cs="Arial"/>
        </w:rPr>
        <w:t>(w zakresie</w:t>
      </w:r>
      <w:r w:rsidR="00057240">
        <w:rPr>
          <w:rFonts w:ascii="Arial" w:hAnsi="Arial" w:cs="Arial"/>
        </w:rPr>
        <w:t>,</w:t>
      </w:r>
      <w:r w:rsidR="00371E12">
        <w:rPr>
          <w:rFonts w:ascii="Arial" w:hAnsi="Arial" w:cs="Arial"/>
        </w:rPr>
        <w:t xml:space="preserve"> w jakim ich wykonanie jest powiązane z realizacją projektu) </w:t>
      </w:r>
      <w:r>
        <w:rPr>
          <w:rFonts w:ascii="Arial" w:hAnsi="Arial" w:cs="Arial"/>
        </w:rPr>
        <w:t>oraz</w:t>
      </w:r>
      <w:r w:rsidRPr="00C265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w</w:t>
      </w:r>
      <w:r w:rsidRPr="00C26532">
        <w:rPr>
          <w:rFonts w:ascii="Arial" w:hAnsi="Arial" w:cs="Arial"/>
        </w:rPr>
        <w:t xml:space="preserve"> zakresie przedmiotowo nie objętym ww. ustawami </w:t>
      </w:r>
      <w:r>
        <w:rPr>
          <w:rFonts w:ascii="Arial" w:hAnsi="Arial" w:cs="Arial"/>
        </w:rPr>
        <w:t>– ze standardami dla polityki spójności.</w:t>
      </w:r>
    </w:p>
    <w:p w14:paraId="12EE28FD" w14:textId="77777777" w:rsidR="006D0687" w:rsidRDefault="006D0687" w:rsidP="00ED2C56">
      <w:pPr>
        <w:spacing w:before="12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FBE1CDB" w14:textId="24869601" w:rsidR="00423418" w:rsidRPr="00662D28" w:rsidRDefault="0064311C" w:rsidP="00ED2C56">
      <w:pPr>
        <w:pStyle w:val="Akapitzlist"/>
        <w:numPr>
          <w:ilvl w:val="0"/>
          <w:numId w:val="13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lang w:eastAsia="en-US"/>
        </w:rPr>
      </w:pPr>
      <w:bookmarkStart w:id="4" w:name="_Toc96520410"/>
      <w:bookmarkStart w:id="5" w:name="_Toc96522661"/>
      <w:bookmarkEnd w:id="4"/>
      <w:bookmarkEnd w:id="5"/>
      <w:r w:rsidRPr="00662D28">
        <w:rPr>
          <w:rFonts w:ascii="Arial" w:hAnsi="Arial" w:cs="Arial"/>
          <w:bCs/>
          <w:lang w:eastAsia="en-US"/>
        </w:rPr>
        <w:lastRenderedPageBreak/>
        <w:t>W</w:t>
      </w:r>
      <w:r w:rsidR="00E74A83" w:rsidRPr="00662D28">
        <w:rPr>
          <w:rFonts w:ascii="Arial" w:hAnsi="Arial" w:cs="Arial"/>
          <w:bCs/>
        </w:rPr>
        <w:t xml:space="preserve">szystkie </w:t>
      </w:r>
      <w:r w:rsidR="00E74A83" w:rsidRPr="00424AC1">
        <w:rPr>
          <w:rFonts w:ascii="Arial" w:hAnsi="Arial" w:cs="Arial"/>
          <w:b/>
        </w:rPr>
        <w:t>nowe produkty projektów</w:t>
      </w:r>
      <w:r w:rsidR="00E74A83" w:rsidRPr="00662D28">
        <w:rPr>
          <w:rFonts w:ascii="Arial" w:hAnsi="Arial" w:cs="Arial"/>
          <w:bCs/>
        </w:rPr>
        <w:t xml:space="preserve"> (zasoby cyfrowe, środki transportu, i infrastruktura) finansowane ze środków polityki spójności </w:t>
      </w:r>
      <w:r w:rsidR="00895017" w:rsidRPr="00662D28">
        <w:rPr>
          <w:rFonts w:ascii="Arial" w:hAnsi="Arial" w:cs="Arial"/>
          <w:bCs/>
        </w:rPr>
        <w:t>powinny być zgodne</w:t>
      </w:r>
      <w:r w:rsidR="00E74A83" w:rsidRPr="00662D28">
        <w:rPr>
          <w:rFonts w:ascii="Arial" w:hAnsi="Arial" w:cs="Arial"/>
          <w:bCs/>
        </w:rPr>
        <w:t xml:space="preserve"> z </w:t>
      </w:r>
      <w:r w:rsidR="00E74A83" w:rsidRPr="00424AC1">
        <w:rPr>
          <w:rFonts w:ascii="Arial" w:hAnsi="Arial" w:cs="Arial"/>
          <w:b/>
        </w:rPr>
        <w:t>koncepcją uniwersalnego projektowani</w:t>
      </w:r>
      <w:r w:rsidR="00423418" w:rsidRPr="00424AC1">
        <w:rPr>
          <w:rFonts w:ascii="Arial" w:hAnsi="Arial" w:cs="Arial"/>
          <w:b/>
        </w:rPr>
        <w:t>a</w:t>
      </w:r>
      <w:r w:rsidR="00423418" w:rsidRPr="00662D28">
        <w:rPr>
          <w:rFonts w:ascii="Arial" w:hAnsi="Arial" w:cs="Arial"/>
          <w:bCs/>
        </w:rPr>
        <w:t xml:space="preserve"> z </w:t>
      </w:r>
      <w:r w:rsidR="00FB7055" w:rsidRPr="00662D28">
        <w:rPr>
          <w:rFonts w:ascii="Arial" w:hAnsi="Arial" w:cs="Arial"/>
          <w:bCs/>
        </w:rPr>
        <w:t>uwzględnieniem</w:t>
      </w:r>
      <w:r w:rsidR="00423418" w:rsidRPr="00662D28">
        <w:rPr>
          <w:rFonts w:ascii="Arial" w:hAnsi="Arial" w:cs="Arial"/>
          <w:bCs/>
        </w:rPr>
        <w:t xml:space="preserve"> potrzeb osób z </w:t>
      </w:r>
      <w:r w:rsidR="00FB7055" w:rsidRPr="00662D28">
        <w:rPr>
          <w:rFonts w:ascii="Arial" w:hAnsi="Arial" w:cs="Arial"/>
          <w:bCs/>
        </w:rPr>
        <w:t>niepełnosprawnościami</w:t>
      </w:r>
      <w:r w:rsidR="00423418" w:rsidRPr="00662D28">
        <w:rPr>
          <w:rFonts w:ascii="Arial" w:hAnsi="Arial" w:cs="Arial"/>
          <w:bCs/>
        </w:rPr>
        <w:t>. Oznacza to, że</w:t>
      </w:r>
      <w:r w:rsidR="00423418" w:rsidRPr="00662D28">
        <w:rPr>
          <w:rFonts w:ascii="Arial" w:eastAsia="Calibri" w:hAnsi="Arial" w:cs="Arial"/>
          <w:bCs/>
          <w:lang w:eastAsia="en-US"/>
        </w:rPr>
        <w:t xml:space="preserve"> służą wszystkim użytkownikom i likwidują lub </w:t>
      </w:r>
      <w:r w:rsidR="00371E12">
        <w:rPr>
          <w:rFonts w:ascii="Arial" w:eastAsia="Calibri" w:hAnsi="Arial" w:cs="Arial"/>
          <w:bCs/>
          <w:lang w:eastAsia="en-US"/>
        </w:rPr>
        <w:t>niwelują</w:t>
      </w:r>
      <w:r w:rsidR="00423418" w:rsidRPr="00662D28">
        <w:rPr>
          <w:rFonts w:ascii="Arial" w:eastAsia="Calibri" w:hAnsi="Arial" w:cs="Arial"/>
          <w:bCs/>
          <w:lang w:eastAsia="en-US"/>
        </w:rPr>
        <w:t xml:space="preserve"> różne bariery, również takie</w:t>
      </w:r>
      <w:r w:rsidR="00137478">
        <w:rPr>
          <w:rFonts w:ascii="Arial" w:eastAsia="Calibri" w:hAnsi="Arial" w:cs="Arial"/>
          <w:bCs/>
          <w:lang w:eastAsia="en-US"/>
        </w:rPr>
        <w:t>,</w:t>
      </w:r>
      <w:r w:rsidR="00423418" w:rsidRPr="00662D28">
        <w:rPr>
          <w:rFonts w:ascii="Arial" w:eastAsia="Calibri" w:hAnsi="Arial" w:cs="Arial"/>
          <w:bCs/>
          <w:lang w:eastAsia="en-US"/>
        </w:rPr>
        <w:t xml:space="preserve"> które napotykają osoby bez niepełnosprawności, znajdują</w:t>
      </w:r>
      <w:r w:rsidR="00371E12">
        <w:rPr>
          <w:rFonts w:ascii="Arial" w:eastAsia="Calibri" w:hAnsi="Arial" w:cs="Arial"/>
          <w:bCs/>
          <w:lang w:eastAsia="en-US"/>
        </w:rPr>
        <w:t>ce</w:t>
      </w:r>
      <w:r w:rsidR="00423418" w:rsidRPr="00662D28">
        <w:rPr>
          <w:rFonts w:ascii="Arial" w:eastAsia="Calibri" w:hAnsi="Arial" w:cs="Arial"/>
          <w:bCs/>
          <w:lang w:eastAsia="en-US"/>
        </w:rPr>
        <w:t xml:space="preserve"> się w trudniejszej sytuacji ze względu na inne przesłanki (np. cudzoziemcy, osoby starsze, kobiety w ciąży itp.).  </w:t>
      </w:r>
    </w:p>
    <w:p w14:paraId="63F0B512" w14:textId="6265E057" w:rsidR="00210602" w:rsidRPr="00662D28" w:rsidRDefault="00371E12" w:rsidP="00ED2C56">
      <w:pPr>
        <w:pStyle w:val="Akapitzlist"/>
        <w:numPr>
          <w:ilvl w:val="0"/>
          <w:numId w:val="10"/>
        </w:numPr>
        <w:spacing w:before="120" w:after="120" w:line="276" w:lineRule="auto"/>
        <w:ind w:left="354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</w:rPr>
        <w:t>Uwzględnienie k</w:t>
      </w:r>
      <w:r w:rsidR="008E118E" w:rsidRPr="00662D28">
        <w:rPr>
          <w:rFonts w:ascii="Arial" w:hAnsi="Arial" w:cs="Arial"/>
          <w:bCs/>
        </w:rPr>
        <w:t>oncepcj</w:t>
      </w:r>
      <w:r>
        <w:rPr>
          <w:rFonts w:ascii="Arial" w:hAnsi="Arial" w:cs="Arial"/>
          <w:bCs/>
        </w:rPr>
        <w:t>i</w:t>
      </w:r>
      <w:r w:rsidR="008E118E" w:rsidRPr="00662D28">
        <w:rPr>
          <w:rFonts w:ascii="Arial" w:hAnsi="Arial" w:cs="Arial"/>
          <w:bCs/>
        </w:rPr>
        <w:t xml:space="preserve"> uniwersalnego projektowania </w:t>
      </w:r>
      <w:r w:rsidR="00E74A83" w:rsidRPr="00662D28">
        <w:rPr>
          <w:rFonts w:ascii="Arial" w:hAnsi="Arial" w:cs="Arial"/>
          <w:bCs/>
        </w:rPr>
        <w:t>oznacza co najmniej zastosowanie standard</w:t>
      </w:r>
      <w:r w:rsidR="008E118E" w:rsidRPr="00662D28">
        <w:rPr>
          <w:rFonts w:ascii="Arial" w:hAnsi="Arial" w:cs="Arial"/>
          <w:bCs/>
        </w:rPr>
        <w:t>u lub standardów (w zależności od zakresu projektu)</w:t>
      </w:r>
      <w:r w:rsidR="00E74A83" w:rsidRPr="00662D28">
        <w:rPr>
          <w:rFonts w:ascii="Arial" w:hAnsi="Arial" w:cs="Arial"/>
          <w:bCs/>
        </w:rPr>
        <w:t xml:space="preserve"> dostępności dla polityki spójności</w:t>
      </w:r>
      <w:r w:rsidR="00E81824" w:rsidRPr="00662D28">
        <w:rPr>
          <w:rFonts w:ascii="Arial" w:hAnsi="Arial" w:cs="Arial"/>
          <w:bCs/>
        </w:rPr>
        <w:t>:</w:t>
      </w:r>
    </w:p>
    <w:p w14:paraId="78A6A2B5" w14:textId="7F92B24E" w:rsidR="00210602" w:rsidRPr="00662D28" w:rsidRDefault="00210602" w:rsidP="00ED2C5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76" w:lineRule="auto"/>
        <w:ind w:left="709"/>
        <w:contextualSpacing w:val="0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Szkoleniow</w:t>
      </w:r>
      <w:r w:rsidR="00B24459" w:rsidRPr="00662D28">
        <w:rPr>
          <w:rFonts w:ascii="Arial" w:hAnsi="Arial" w:cs="Arial"/>
          <w:bCs/>
        </w:rPr>
        <w:t>ego</w:t>
      </w:r>
      <w:r w:rsidR="00B76E8A" w:rsidRPr="00662D28">
        <w:rPr>
          <w:rFonts w:ascii="Arial" w:hAnsi="Arial" w:cs="Arial"/>
          <w:bCs/>
        </w:rPr>
        <w:t>;</w:t>
      </w:r>
    </w:p>
    <w:p w14:paraId="32BDFBEC" w14:textId="48250CF8" w:rsidR="00210602" w:rsidRPr="00662D28" w:rsidRDefault="00210602" w:rsidP="00ED2C5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76" w:lineRule="auto"/>
        <w:ind w:left="709"/>
        <w:contextualSpacing w:val="0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Edukacyjn</w:t>
      </w:r>
      <w:r w:rsidR="00B24459" w:rsidRPr="00662D28">
        <w:rPr>
          <w:rFonts w:ascii="Arial" w:hAnsi="Arial" w:cs="Arial"/>
          <w:bCs/>
        </w:rPr>
        <w:t>ego</w:t>
      </w:r>
      <w:r w:rsidR="00925BF3" w:rsidRPr="00662D28">
        <w:rPr>
          <w:rStyle w:val="Odwoanieprzypisudolnego"/>
          <w:rFonts w:ascii="Arial" w:hAnsi="Arial" w:cs="Arial"/>
          <w:bCs/>
        </w:rPr>
        <w:footnoteReference w:id="1"/>
      </w:r>
      <w:r w:rsidR="00925BF3" w:rsidRPr="00662D28">
        <w:rPr>
          <w:rFonts w:ascii="Arial" w:hAnsi="Arial" w:cs="Arial"/>
          <w:bCs/>
        </w:rPr>
        <w:t>;</w:t>
      </w:r>
    </w:p>
    <w:p w14:paraId="07177C4B" w14:textId="518BF568" w:rsidR="00210602" w:rsidRPr="00662D28" w:rsidRDefault="00210602" w:rsidP="00ED2C5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76" w:lineRule="auto"/>
        <w:ind w:left="709"/>
        <w:contextualSpacing w:val="0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Informacyjno-promocyjn</w:t>
      </w:r>
      <w:r w:rsidR="00B24459" w:rsidRPr="00662D28">
        <w:rPr>
          <w:rFonts w:ascii="Arial" w:hAnsi="Arial" w:cs="Arial"/>
          <w:bCs/>
        </w:rPr>
        <w:t>ego</w:t>
      </w:r>
      <w:r w:rsidR="00B76E8A" w:rsidRPr="00662D28">
        <w:rPr>
          <w:rFonts w:ascii="Arial" w:hAnsi="Arial" w:cs="Arial"/>
          <w:bCs/>
        </w:rPr>
        <w:t>;</w:t>
      </w:r>
    </w:p>
    <w:p w14:paraId="6A1E20AB" w14:textId="0A92425C" w:rsidR="00F53671" w:rsidRPr="00662D28" w:rsidRDefault="00F53671" w:rsidP="00ED2C5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76" w:lineRule="auto"/>
        <w:ind w:left="709"/>
        <w:contextualSpacing w:val="0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Cyfrow</w:t>
      </w:r>
      <w:r w:rsidR="00B24459" w:rsidRPr="00662D28">
        <w:rPr>
          <w:rFonts w:ascii="Arial" w:hAnsi="Arial" w:cs="Arial"/>
          <w:bCs/>
        </w:rPr>
        <w:t>ego</w:t>
      </w:r>
      <w:r w:rsidR="00B76E8A" w:rsidRPr="00662D28">
        <w:rPr>
          <w:rFonts w:ascii="Arial" w:hAnsi="Arial" w:cs="Arial"/>
          <w:bCs/>
        </w:rPr>
        <w:t>;</w:t>
      </w:r>
    </w:p>
    <w:p w14:paraId="604A1FC6" w14:textId="280866F1" w:rsidR="003E37CC" w:rsidRPr="00662D28" w:rsidRDefault="00F53671" w:rsidP="00ED2C5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76" w:lineRule="auto"/>
        <w:ind w:left="709"/>
        <w:contextualSpacing w:val="0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Architektoniczn</w:t>
      </w:r>
      <w:r w:rsidR="00B24459" w:rsidRPr="00662D28">
        <w:rPr>
          <w:rFonts w:ascii="Arial" w:hAnsi="Arial" w:cs="Arial"/>
          <w:bCs/>
        </w:rPr>
        <w:t>ego</w:t>
      </w:r>
      <w:r w:rsidR="00B76E8A" w:rsidRPr="00662D28">
        <w:rPr>
          <w:rFonts w:ascii="Arial" w:hAnsi="Arial" w:cs="Arial"/>
          <w:bCs/>
        </w:rPr>
        <w:t>;</w:t>
      </w:r>
      <w:r w:rsidR="003E37CC" w:rsidRPr="00662D28">
        <w:rPr>
          <w:rFonts w:ascii="Arial" w:hAnsi="Arial" w:cs="Arial"/>
          <w:bCs/>
        </w:rPr>
        <w:t xml:space="preserve"> </w:t>
      </w:r>
    </w:p>
    <w:p w14:paraId="65D5481E" w14:textId="3E0259B3" w:rsidR="006D0687" w:rsidRPr="00ED2C56" w:rsidRDefault="003E37CC" w:rsidP="00ED2C56">
      <w:pPr>
        <w:pStyle w:val="Akapitzlist"/>
        <w:numPr>
          <w:ilvl w:val="0"/>
          <w:numId w:val="14"/>
        </w:numPr>
        <w:tabs>
          <w:tab w:val="left" w:pos="0"/>
        </w:tabs>
        <w:spacing w:before="120" w:after="120" w:line="276" w:lineRule="auto"/>
        <w:ind w:left="709"/>
        <w:contextualSpacing w:val="0"/>
        <w:rPr>
          <w:rFonts w:ascii="Arial" w:hAnsi="Arial" w:cs="Arial"/>
          <w:bCs/>
          <w:lang w:eastAsia="en-US"/>
        </w:rPr>
      </w:pPr>
      <w:r w:rsidRPr="00662D28">
        <w:rPr>
          <w:rFonts w:ascii="Arial" w:hAnsi="Arial" w:cs="Arial"/>
          <w:bCs/>
        </w:rPr>
        <w:t>Transportow</w:t>
      </w:r>
      <w:r w:rsidR="00B24459" w:rsidRPr="00662D28">
        <w:rPr>
          <w:rFonts w:ascii="Arial" w:hAnsi="Arial" w:cs="Arial"/>
          <w:bCs/>
        </w:rPr>
        <w:t>ego</w:t>
      </w:r>
      <w:r w:rsidR="00187B39" w:rsidRPr="00662D28">
        <w:rPr>
          <w:rFonts w:ascii="Arial" w:hAnsi="Arial" w:cs="Arial"/>
          <w:bCs/>
        </w:rPr>
        <w:t>.</w:t>
      </w:r>
    </w:p>
    <w:p w14:paraId="426AA53B" w14:textId="3720F7CB" w:rsidR="006D0687" w:rsidRPr="00ED2C56" w:rsidRDefault="006D0687" w:rsidP="00ED2C56">
      <w:pPr>
        <w:pStyle w:val="Akapitzlist"/>
        <w:numPr>
          <w:ilvl w:val="0"/>
          <w:numId w:val="10"/>
        </w:numPr>
        <w:spacing w:before="120" w:after="120" w:line="276" w:lineRule="auto"/>
        <w:ind w:left="284"/>
        <w:contextualSpacing w:val="0"/>
        <w:rPr>
          <w:rFonts w:ascii="Arial" w:hAnsi="Arial" w:cs="Arial"/>
          <w:bCs/>
          <w:lang w:eastAsia="en-US"/>
        </w:rPr>
      </w:pPr>
      <w:r w:rsidRPr="00E05B47">
        <w:rPr>
          <w:rFonts w:ascii="Arial" w:hAnsi="Arial" w:cs="Arial"/>
          <w:bCs/>
          <w:lang w:eastAsia="en-US"/>
        </w:rPr>
        <w:t>W poszczególnych projektach mogą obowiązywać dedykowane standardy/</w:t>
      </w:r>
      <w:r w:rsidRPr="00E05B47">
        <w:rPr>
          <w:rFonts w:ascii="Arial" w:hAnsi="Arial" w:cs="Arial"/>
          <w:b/>
          <w:lang w:eastAsia="en-US"/>
        </w:rPr>
        <w:t>modele w zakresie dostępności</w:t>
      </w:r>
      <w:r w:rsidRPr="00E05B47">
        <w:rPr>
          <w:rFonts w:ascii="Arial" w:hAnsi="Arial" w:cs="Arial"/>
          <w:bCs/>
          <w:lang w:eastAsia="en-US"/>
        </w:rPr>
        <w:t xml:space="preserve"> w różnych obszarach / zakresach (np. model dostępnej szkoły, uczelni, POZ)</w:t>
      </w:r>
      <w:r w:rsidR="008C3C36">
        <w:rPr>
          <w:rFonts w:ascii="Arial" w:hAnsi="Arial" w:cs="Arial"/>
          <w:bCs/>
          <w:lang w:eastAsia="en-US"/>
        </w:rPr>
        <w:t>,</w:t>
      </w:r>
      <w:r w:rsidRPr="00E05B47">
        <w:rPr>
          <w:rFonts w:ascii="Arial" w:hAnsi="Arial" w:cs="Arial"/>
          <w:bCs/>
          <w:lang w:eastAsia="en-US"/>
        </w:rPr>
        <w:t xml:space="preserve"> których nie znajdziemy w zestawie standardów horyzontalnych. Mogą one występować jako produkt projektu lub wyznaczać sposób realizacji projektu </w:t>
      </w:r>
      <w:r w:rsidR="00820BE4">
        <w:rPr>
          <w:rFonts w:ascii="Arial" w:hAnsi="Arial" w:cs="Arial"/>
          <w:bCs/>
          <w:lang w:eastAsia="en-US"/>
        </w:rPr>
        <w:br/>
      </w:r>
      <w:r w:rsidRPr="00E05B47">
        <w:rPr>
          <w:rFonts w:ascii="Arial" w:hAnsi="Arial" w:cs="Arial"/>
          <w:bCs/>
          <w:lang w:eastAsia="en-US"/>
        </w:rPr>
        <w:t xml:space="preserve">(np. </w:t>
      </w:r>
      <w:hyperlink r:id="rId8" w:history="1">
        <w:r w:rsidRPr="00E05B47">
          <w:rPr>
            <w:rFonts w:ascii="Arial" w:hAnsi="Arial" w:cs="Arial"/>
            <w:bCs/>
            <w:color w:val="2F5496" w:themeColor="accent5" w:themeShade="BF"/>
            <w:u w:val="single"/>
            <w:lang w:eastAsia="en-US"/>
          </w:rPr>
          <w:t xml:space="preserve">Regulamin Uczelnia dostępna w konkursie </w:t>
        </w:r>
        <w:proofErr w:type="spellStart"/>
        <w:r w:rsidRPr="00E05B47">
          <w:rPr>
            <w:rFonts w:ascii="Arial" w:hAnsi="Arial" w:cs="Arial"/>
            <w:bCs/>
            <w:color w:val="2F5496" w:themeColor="accent5" w:themeShade="BF"/>
            <w:u w:val="single"/>
            <w:lang w:eastAsia="en-US"/>
          </w:rPr>
          <w:t>NCBiR</w:t>
        </w:r>
        <w:proofErr w:type="spellEnd"/>
      </w:hyperlink>
      <w:r w:rsidRPr="00ED2C56">
        <w:rPr>
          <w:rFonts w:ascii="Arial" w:hAnsi="Arial" w:cs="Arial"/>
          <w:vertAlign w:val="superscript"/>
          <w:lang w:eastAsia="en-US"/>
        </w:rPr>
        <w:footnoteReference w:id="2"/>
      </w:r>
      <w:r w:rsidRPr="0083722A">
        <w:rPr>
          <w:rFonts w:ascii="Arial" w:hAnsi="Arial" w:cs="Arial"/>
          <w:bCs/>
          <w:color w:val="2F5496" w:themeColor="accent5" w:themeShade="BF"/>
          <w:u w:val="single"/>
          <w:lang w:eastAsia="en-US"/>
        </w:rPr>
        <w:t>)</w:t>
      </w:r>
      <w:r w:rsidRPr="00E05B47">
        <w:rPr>
          <w:rFonts w:ascii="Arial" w:hAnsi="Arial" w:cs="Arial"/>
          <w:bCs/>
          <w:lang w:eastAsia="en-US"/>
        </w:rPr>
        <w:t>.</w:t>
      </w:r>
    </w:p>
    <w:p w14:paraId="634FEFF6" w14:textId="0F2CBD66" w:rsidR="00423418" w:rsidRPr="00662D28" w:rsidRDefault="00423418" w:rsidP="00ED2C56">
      <w:pPr>
        <w:pStyle w:val="Akapitzlist"/>
        <w:numPr>
          <w:ilvl w:val="0"/>
          <w:numId w:val="10"/>
        </w:numPr>
        <w:spacing w:before="120" w:after="120" w:line="276" w:lineRule="auto"/>
        <w:ind w:left="351" w:hanging="357"/>
        <w:contextualSpacing w:val="0"/>
        <w:rPr>
          <w:rFonts w:ascii="Arial" w:hAnsi="Arial" w:cs="Arial"/>
          <w:bCs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Beneficjent ma również możliwość sfinansowania innych działań dostosowawczych uruchamianych wraz z pojawieniem się w projekcie uczestnika lub personelu </w:t>
      </w:r>
      <w:r w:rsidR="00371E12">
        <w:rPr>
          <w:rFonts w:ascii="Arial" w:eastAsia="Calibri" w:hAnsi="Arial" w:cs="Arial"/>
          <w:bCs/>
          <w:color w:val="000000" w:themeColor="text1"/>
          <w:lang w:eastAsia="en-US"/>
        </w:rPr>
        <w:br/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z niepełnosprawnością (np. zaangażowanie tłumacza języka migowego) zgodnie </w:t>
      </w:r>
      <w:r w:rsidR="00371E12">
        <w:rPr>
          <w:rFonts w:ascii="Arial" w:eastAsia="Calibri" w:hAnsi="Arial" w:cs="Arial"/>
          <w:bCs/>
          <w:color w:val="000000" w:themeColor="text1"/>
          <w:lang w:eastAsia="en-US"/>
        </w:rPr>
        <w:br/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z </w:t>
      </w:r>
      <w:r w:rsidRPr="00424AC1">
        <w:rPr>
          <w:rFonts w:ascii="Arial" w:eastAsia="Calibri" w:hAnsi="Arial" w:cs="Arial"/>
          <w:b/>
          <w:color w:val="000000" w:themeColor="text1"/>
          <w:lang w:eastAsia="en-US"/>
        </w:rPr>
        <w:t>mechanizmem racjonalnych usprawnień (MRU)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. </w:t>
      </w:r>
    </w:p>
    <w:p w14:paraId="0CB595C0" w14:textId="304A60B3" w:rsidR="00423418" w:rsidRPr="00662D28" w:rsidRDefault="00423418" w:rsidP="00ED2C56">
      <w:pPr>
        <w:pStyle w:val="Akapitzlist"/>
        <w:numPr>
          <w:ilvl w:val="0"/>
          <w:numId w:val="10"/>
        </w:numPr>
        <w:spacing w:before="120" w:after="120" w:line="276" w:lineRule="auto"/>
        <w:ind w:left="354" w:hanging="357"/>
        <w:contextualSpacing w:val="0"/>
        <w:rPr>
          <w:rFonts w:ascii="Arial" w:hAnsi="Arial" w:cs="Arial"/>
          <w:bCs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Do zasad finansowania wydatków w zakresie dostępności mają zastosowanie wytyczne równościowe oraz ogólne</w:t>
      </w:r>
      <w:r w:rsidRPr="00662D28">
        <w:rPr>
          <w:rFonts w:ascii="Arial" w:hAnsi="Arial" w:cs="Arial"/>
          <w:bCs/>
          <w:lang w:eastAsia="en-US"/>
        </w:rPr>
        <w:t xml:space="preserve"> zasady </w:t>
      </w:r>
      <w:r w:rsidR="00155859">
        <w:rPr>
          <w:rFonts w:ascii="Arial" w:hAnsi="Arial" w:cs="Arial"/>
          <w:bCs/>
          <w:lang w:eastAsia="en-US"/>
        </w:rPr>
        <w:t>kw</w:t>
      </w:r>
      <w:r w:rsidRPr="00662D28">
        <w:rPr>
          <w:rFonts w:ascii="Arial" w:hAnsi="Arial" w:cs="Arial"/>
          <w:bCs/>
          <w:lang w:eastAsia="en-US"/>
        </w:rPr>
        <w:t>alifik</w:t>
      </w:r>
      <w:r w:rsidR="00155859">
        <w:rPr>
          <w:rFonts w:ascii="Arial" w:hAnsi="Arial" w:cs="Arial"/>
          <w:bCs/>
          <w:lang w:eastAsia="en-US"/>
        </w:rPr>
        <w:t>owania</w:t>
      </w:r>
      <w:r w:rsidRPr="00662D28">
        <w:rPr>
          <w:rFonts w:ascii="Arial" w:hAnsi="Arial" w:cs="Arial"/>
          <w:bCs/>
          <w:lang w:eastAsia="en-US"/>
        </w:rPr>
        <w:t xml:space="preserve"> wydatków.</w:t>
      </w:r>
    </w:p>
    <w:p w14:paraId="3F411132" w14:textId="46761F96" w:rsidR="00463DE7" w:rsidRDefault="00423418" w:rsidP="00ED2C56">
      <w:pPr>
        <w:pStyle w:val="Akapitzlist"/>
        <w:numPr>
          <w:ilvl w:val="0"/>
          <w:numId w:val="10"/>
        </w:numPr>
        <w:spacing w:before="120" w:after="120" w:line="276" w:lineRule="auto"/>
        <w:ind w:left="354" w:hanging="357"/>
        <w:contextualSpacing w:val="0"/>
        <w:rPr>
          <w:rFonts w:ascii="Arial" w:hAnsi="Arial" w:cs="Arial"/>
          <w:bCs/>
          <w:lang w:eastAsia="en-US"/>
        </w:rPr>
      </w:pPr>
      <w:r w:rsidRPr="00662D28">
        <w:rPr>
          <w:rFonts w:ascii="Arial" w:hAnsi="Arial" w:cs="Arial"/>
          <w:bCs/>
          <w:lang w:eastAsia="en-US"/>
        </w:rPr>
        <w:t>Praktyczne informacje na temat dostępności zamieszczono</w:t>
      </w:r>
      <w:r w:rsidR="006F3B93">
        <w:rPr>
          <w:rFonts w:ascii="Arial" w:hAnsi="Arial" w:cs="Arial"/>
          <w:bCs/>
          <w:lang w:eastAsia="en-US"/>
        </w:rPr>
        <w:t xml:space="preserve"> w</w:t>
      </w:r>
      <w:r w:rsidR="00463DE7">
        <w:rPr>
          <w:rFonts w:ascii="Arial" w:hAnsi="Arial" w:cs="Arial"/>
          <w:bCs/>
          <w:lang w:eastAsia="en-US"/>
        </w:rPr>
        <w:t>:</w:t>
      </w:r>
    </w:p>
    <w:p w14:paraId="711108B2" w14:textId="2F643A12" w:rsidR="00423418" w:rsidRDefault="00423418" w:rsidP="00ED2C56">
      <w:pPr>
        <w:pStyle w:val="Akapitzlist"/>
        <w:numPr>
          <w:ilvl w:val="0"/>
          <w:numId w:val="15"/>
        </w:numPr>
        <w:spacing w:before="120" w:after="120" w:line="276" w:lineRule="auto"/>
        <w:ind w:left="709" w:hanging="357"/>
        <w:contextualSpacing w:val="0"/>
        <w:rPr>
          <w:rFonts w:ascii="Arial" w:hAnsi="Arial" w:cs="Arial"/>
          <w:bCs/>
          <w:lang w:eastAsia="en-US"/>
        </w:rPr>
      </w:pPr>
      <w:r w:rsidRPr="00662D28">
        <w:rPr>
          <w:rFonts w:ascii="Arial" w:hAnsi="Arial" w:cs="Arial"/>
          <w:bCs/>
          <w:lang w:eastAsia="en-US"/>
        </w:rPr>
        <w:t xml:space="preserve">Portalu Fundusze Europejskie w zakładce: </w:t>
      </w:r>
      <w:hyperlink r:id="rId9" w:history="1">
        <w:r w:rsidR="002B7218" w:rsidRPr="00662D28">
          <w:rPr>
            <w:rFonts w:ascii="Arial" w:hAnsi="Arial" w:cs="Arial"/>
            <w:bCs/>
            <w:color w:val="0000FF"/>
            <w:lang w:eastAsia="en-US"/>
          </w:rPr>
          <w:t>Program Dostępność Plus</w:t>
        </w:r>
      </w:hyperlink>
      <w:r w:rsidRPr="00662D28">
        <w:rPr>
          <w:rFonts w:ascii="Arial" w:hAnsi="Arial" w:cs="Arial"/>
          <w:bCs/>
          <w:color w:val="0000FF"/>
          <w:vertAlign w:val="superscript"/>
          <w:lang w:eastAsia="en-US"/>
        </w:rPr>
        <w:footnoteReference w:id="3"/>
      </w:r>
      <w:r w:rsidR="00366A92">
        <w:rPr>
          <w:rFonts w:ascii="Arial" w:hAnsi="Arial" w:cs="Arial"/>
          <w:bCs/>
          <w:lang w:eastAsia="en-US"/>
        </w:rPr>
        <w:t>;</w:t>
      </w:r>
    </w:p>
    <w:p w14:paraId="103555AA" w14:textId="24E11988" w:rsidR="00366A92" w:rsidRPr="00ED2C56" w:rsidRDefault="00366A92" w:rsidP="00ED2C56">
      <w:pPr>
        <w:pStyle w:val="Akapitzlist"/>
        <w:numPr>
          <w:ilvl w:val="0"/>
          <w:numId w:val="15"/>
        </w:numPr>
        <w:spacing w:before="120" w:after="120" w:line="276" w:lineRule="auto"/>
        <w:ind w:left="709" w:hanging="357"/>
        <w:contextualSpacing w:val="0"/>
        <w:rPr>
          <w:rStyle w:val="Hipercze"/>
          <w:rFonts w:ascii="Arial" w:hAnsi="Arial" w:cs="Arial"/>
          <w:bCs/>
          <w:color w:val="auto"/>
          <w:u w:val="none"/>
          <w:lang w:eastAsia="en-US"/>
        </w:rPr>
      </w:pPr>
      <w:r>
        <w:rPr>
          <w:rFonts w:ascii="Arial" w:hAnsi="Arial" w:cs="Arial"/>
          <w:bCs/>
          <w:lang w:eastAsia="en-US"/>
        </w:rPr>
        <w:t>Poradnik</w:t>
      </w:r>
      <w:r w:rsidR="006F3B93">
        <w:rPr>
          <w:rFonts w:ascii="Arial" w:hAnsi="Arial" w:cs="Arial"/>
          <w:bCs/>
          <w:lang w:eastAsia="en-US"/>
        </w:rPr>
        <w:t>u</w:t>
      </w:r>
      <w:r>
        <w:rPr>
          <w:rFonts w:ascii="Arial" w:hAnsi="Arial" w:cs="Arial"/>
          <w:bCs/>
          <w:lang w:eastAsia="en-US"/>
        </w:rPr>
        <w:t xml:space="preserve">: </w:t>
      </w:r>
      <w:hyperlink r:id="rId10" w:history="1">
        <w:r w:rsidRPr="006039FB">
          <w:rPr>
            <w:rStyle w:val="Hipercze"/>
            <w:rFonts w:ascii="Arial" w:hAnsi="Arial" w:cs="Arial"/>
            <w:bCs/>
            <w:lang w:eastAsia="en-US"/>
          </w:rPr>
          <w:t>Jak wdrażać Ustawę o zapewnianiu dostępności?</w:t>
        </w:r>
      </w:hyperlink>
      <w:r w:rsidR="00541F96">
        <w:rPr>
          <w:rStyle w:val="Odwoanieprzypisudolnego"/>
          <w:rFonts w:ascii="Arial" w:hAnsi="Arial" w:cs="Arial"/>
          <w:bCs/>
          <w:color w:val="0563C1" w:themeColor="hyperlink"/>
          <w:u w:val="single"/>
          <w:lang w:eastAsia="en-US"/>
        </w:rPr>
        <w:footnoteReference w:id="4"/>
      </w:r>
    </w:p>
    <w:p w14:paraId="54318366" w14:textId="10E718C7" w:rsidR="00463DE7" w:rsidRPr="00155859" w:rsidRDefault="00366A92" w:rsidP="00ED2C56">
      <w:pPr>
        <w:pStyle w:val="Akapitzlist"/>
        <w:numPr>
          <w:ilvl w:val="0"/>
          <w:numId w:val="15"/>
        </w:numPr>
        <w:spacing w:before="120" w:after="120" w:line="276" w:lineRule="auto"/>
        <w:ind w:left="709" w:hanging="357"/>
        <w:contextualSpacing w:val="0"/>
        <w:rPr>
          <w:rFonts w:ascii="Arial" w:hAnsi="Arial" w:cs="Arial"/>
          <w:bCs/>
          <w:lang w:eastAsia="en-US"/>
        </w:rPr>
      </w:pPr>
      <w:r w:rsidRPr="00155859">
        <w:rPr>
          <w:rFonts w:ascii="Arial" w:hAnsi="Arial" w:cs="Arial"/>
          <w:bCs/>
          <w:lang w:eastAsia="en-US"/>
        </w:rPr>
        <w:lastRenderedPageBreak/>
        <w:t>Poradnik</w:t>
      </w:r>
      <w:r w:rsidR="006F3B93" w:rsidRPr="00155859">
        <w:rPr>
          <w:rFonts w:ascii="Arial" w:hAnsi="Arial" w:cs="Arial"/>
          <w:bCs/>
          <w:lang w:eastAsia="en-US"/>
        </w:rPr>
        <w:t>u</w:t>
      </w:r>
      <w:r w:rsidRPr="00155859">
        <w:rPr>
          <w:rFonts w:ascii="Arial" w:hAnsi="Arial" w:cs="Arial"/>
          <w:bCs/>
          <w:lang w:eastAsia="en-US"/>
        </w:rPr>
        <w:t xml:space="preserve">: </w:t>
      </w:r>
      <w:hyperlink r:id="rId11" w:history="1">
        <w:r w:rsidR="00463DE7" w:rsidRPr="00155859">
          <w:rPr>
            <w:rStyle w:val="Hipercze"/>
            <w:rFonts w:ascii="Arial" w:hAnsi="Arial" w:cs="Arial"/>
            <w:bCs/>
            <w:lang w:eastAsia="en-US"/>
          </w:rPr>
          <w:t>Katalogu prz</w:t>
        </w:r>
        <w:r w:rsidRPr="00155859">
          <w:rPr>
            <w:rStyle w:val="Hipercze"/>
            <w:rFonts w:ascii="Arial" w:hAnsi="Arial" w:cs="Arial"/>
            <w:bCs/>
            <w:lang w:eastAsia="en-US"/>
          </w:rPr>
          <w:t>y</w:t>
        </w:r>
        <w:r w:rsidR="00463DE7" w:rsidRPr="00155859">
          <w:rPr>
            <w:rStyle w:val="Hipercze"/>
            <w:rFonts w:ascii="Arial" w:hAnsi="Arial" w:cs="Arial"/>
            <w:bCs/>
            <w:lang w:eastAsia="en-US"/>
          </w:rPr>
          <w:t>kładów zastosowania standardów dostępności</w:t>
        </w:r>
      </w:hyperlink>
      <w:r w:rsidR="008C37B0">
        <w:rPr>
          <w:rStyle w:val="Odwoanieprzypisudolnego"/>
          <w:rFonts w:ascii="Arial" w:hAnsi="Arial" w:cs="Arial"/>
          <w:bCs/>
          <w:lang w:eastAsia="en-US"/>
        </w:rPr>
        <w:footnoteReference w:id="5"/>
      </w:r>
      <w:r w:rsidR="00463DE7" w:rsidRPr="00155859">
        <w:rPr>
          <w:rFonts w:ascii="Arial" w:hAnsi="Arial" w:cs="Arial"/>
          <w:bCs/>
          <w:lang w:eastAsia="en-US"/>
        </w:rPr>
        <w:t>.</w:t>
      </w:r>
    </w:p>
    <w:p w14:paraId="712E15C2" w14:textId="6BC1BA39" w:rsidR="00332487" w:rsidRPr="00662D28" w:rsidRDefault="00D33387" w:rsidP="00ED2C56">
      <w:pPr>
        <w:pStyle w:val="Nagwek2"/>
        <w:numPr>
          <w:ilvl w:val="0"/>
          <w:numId w:val="4"/>
        </w:numPr>
        <w:spacing w:before="120" w:after="120" w:line="276" w:lineRule="auto"/>
        <w:ind w:left="431" w:hanging="431"/>
        <w:rPr>
          <w:b w:val="0"/>
          <w:lang w:eastAsia="en-US"/>
        </w:rPr>
      </w:pPr>
      <w:bookmarkStart w:id="6" w:name="_Toc100906331"/>
      <w:r w:rsidRPr="00662D28">
        <w:rPr>
          <w:rFonts w:ascii="Arial" w:hAnsi="Arial" w:cs="Arial"/>
          <w:bCs w:val="0"/>
          <w:color w:val="auto"/>
          <w:sz w:val="28"/>
          <w:szCs w:val="28"/>
        </w:rPr>
        <w:t>Przygotowanie do kontroli</w:t>
      </w:r>
      <w:bookmarkStart w:id="7" w:name="_Hlk99702400"/>
      <w:bookmarkEnd w:id="6"/>
    </w:p>
    <w:p w14:paraId="090BD875" w14:textId="53941FDB" w:rsidR="009323CE" w:rsidRDefault="006D0687" w:rsidP="00ED2C56">
      <w:pPr>
        <w:pStyle w:val="Akapitzlist"/>
        <w:numPr>
          <w:ilvl w:val="0"/>
          <w:numId w:val="16"/>
        </w:numPr>
        <w:spacing w:before="120" w:after="120" w:line="276" w:lineRule="auto"/>
        <w:ind w:left="360"/>
        <w:contextualSpacing w:val="0"/>
        <w:rPr>
          <w:rFonts w:ascii="Arial" w:hAnsi="Arial" w:cs="Arial"/>
          <w:bCs/>
          <w:lang w:eastAsia="en-US"/>
        </w:rPr>
      </w:pPr>
      <w:r w:rsidRPr="00ED2C56">
        <w:rPr>
          <w:rFonts w:ascii="Arial" w:hAnsi="Arial" w:cs="Arial"/>
          <w:b/>
          <w:lang w:eastAsia="en-US"/>
        </w:rPr>
        <w:t>Z</w:t>
      </w:r>
      <w:r w:rsidR="005E52B1" w:rsidRPr="00B35BE9">
        <w:rPr>
          <w:rFonts w:ascii="Arial" w:hAnsi="Arial" w:cs="Arial"/>
          <w:b/>
          <w:lang w:eastAsia="en-US"/>
        </w:rPr>
        <w:t>akres kontroli</w:t>
      </w:r>
      <w:r w:rsidR="005E52B1" w:rsidRPr="00662D28">
        <w:rPr>
          <w:rFonts w:ascii="Arial" w:hAnsi="Arial" w:cs="Arial"/>
          <w:bCs/>
          <w:lang w:eastAsia="en-US"/>
        </w:rPr>
        <w:t xml:space="preserve"> </w:t>
      </w:r>
      <w:r w:rsidR="009323CE">
        <w:rPr>
          <w:rFonts w:ascii="Arial" w:hAnsi="Arial" w:cs="Arial"/>
          <w:bCs/>
          <w:lang w:eastAsia="en-US"/>
        </w:rPr>
        <w:t xml:space="preserve">dostępności </w:t>
      </w:r>
      <w:r>
        <w:rPr>
          <w:rFonts w:ascii="Arial" w:hAnsi="Arial" w:cs="Arial"/>
          <w:bCs/>
          <w:lang w:eastAsia="en-US"/>
        </w:rPr>
        <w:t xml:space="preserve">w konkretnym projekcie ustala się </w:t>
      </w:r>
      <w:r w:rsidR="005E52B1" w:rsidRPr="00662D28">
        <w:rPr>
          <w:rFonts w:ascii="Arial" w:hAnsi="Arial" w:cs="Arial"/>
          <w:bCs/>
          <w:lang w:eastAsia="en-US"/>
        </w:rPr>
        <w:t>na podstawie</w:t>
      </w:r>
      <w:r w:rsidR="009323CE">
        <w:rPr>
          <w:rFonts w:ascii="Arial" w:hAnsi="Arial" w:cs="Arial"/>
          <w:bCs/>
          <w:lang w:eastAsia="en-US"/>
        </w:rPr>
        <w:t>:</w:t>
      </w:r>
    </w:p>
    <w:p w14:paraId="5DDF5A4D" w14:textId="3A8BE6A1" w:rsidR="009323CE" w:rsidRDefault="009323CE" w:rsidP="00ED2C56">
      <w:pPr>
        <w:pStyle w:val="Akapitzlist"/>
        <w:numPr>
          <w:ilvl w:val="0"/>
          <w:numId w:val="48"/>
        </w:numPr>
        <w:spacing w:before="120" w:after="120" w:line="276" w:lineRule="auto"/>
        <w:contextualSpacing w:val="0"/>
        <w:rPr>
          <w:rFonts w:ascii="Arial" w:hAnsi="Arial" w:cs="Arial"/>
          <w:bCs/>
          <w:lang w:eastAsia="en-US"/>
        </w:rPr>
      </w:pPr>
      <w:r w:rsidRPr="00662D28">
        <w:rPr>
          <w:rFonts w:ascii="Arial" w:hAnsi="Arial" w:cs="Arial"/>
          <w:bCs/>
          <w:lang w:eastAsia="en-US"/>
        </w:rPr>
        <w:t>dokumentacji konkursowej</w:t>
      </w:r>
      <w:r>
        <w:rPr>
          <w:rFonts w:ascii="Arial" w:hAnsi="Arial" w:cs="Arial"/>
          <w:bCs/>
          <w:lang w:eastAsia="en-US"/>
        </w:rPr>
        <w:t>,</w:t>
      </w:r>
      <w:r w:rsidRPr="00662D28">
        <w:rPr>
          <w:rFonts w:ascii="Arial" w:hAnsi="Arial" w:cs="Arial"/>
          <w:bCs/>
          <w:lang w:eastAsia="en-US"/>
        </w:rPr>
        <w:t xml:space="preserve"> </w:t>
      </w:r>
    </w:p>
    <w:p w14:paraId="441AA868" w14:textId="66880F2A" w:rsidR="005E52B1" w:rsidRDefault="005E52B1" w:rsidP="00ED2C56">
      <w:pPr>
        <w:pStyle w:val="Akapitzlist"/>
        <w:numPr>
          <w:ilvl w:val="0"/>
          <w:numId w:val="48"/>
        </w:numPr>
        <w:spacing w:before="120" w:after="120" w:line="276" w:lineRule="auto"/>
        <w:contextualSpacing w:val="0"/>
        <w:rPr>
          <w:rFonts w:ascii="Arial" w:hAnsi="Arial" w:cs="Arial"/>
          <w:bCs/>
          <w:lang w:eastAsia="en-US"/>
        </w:rPr>
      </w:pPr>
      <w:r w:rsidRPr="00662D28">
        <w:rPr>
          <w:rFonts w:ascii="Arial" w:hAnsi="Arial" w:cs="Arial"/>
          <w:bCs/>
          <w:lang w:eastAsia="en-US"/>
        </w:rPr>
        <w:t>wniosku o dofinansowanie</w:t>
      </w:r>
      <w:r w:rsidR="009323CE">
        <w:rPr>
          <w:rFonts w:ascii="Arial" w:hAnsi="Arial" w:cs="Arial"/>
          <w:bCs/>
          <w:lang w:eastAsia="en-US"/>
        </w:rPr>
        <w:t xml:space="preserve"> i załączników do wniosku (np. modelu),</w:t>
      </w:r>
    </w:p>
    <w:p w14:paraId="7657BC2A" w14:textId="6EA644A0" w:rsidR="009323CE" w:rsidRDefault="009323CE" w:rsidP="00ED2C56">
      <w:pPr>
        <w:pStyle w:val="Akapitzlist"/>
        <w:numPr>
          <w:ilvl w:val="0"/>
          <w:numId w:val="48"/>
        </w:numPr>
        <w:spacing w:before="120" w:after="120" w:line="276" w:lineRule="auto"/>
        <w:contextualSpacing w:val="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wniosków o płatność,</w:t>
      </w:r>
    </w:p>
    <w:p w14:paraId="2E975450" w14:textId="7496FA75" w:rsidR="001534C4" w:rsidRPr="00662D28" w:rsidRDefault="009323CE" w:rsidP="00ED2C56">
      <w:pPr>
        <w:pStyle w:val="Akapitzlist"/>
        <w:numPr>
          <w:ilvl w:val="0"/>
          <w:numId w:val="48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innych </w:t>
      </w:r>
      <w:r w:rsidR="00583860">
        <w:rPr>
          <w:rFonts w:ascii="Arial" w:hAnsi="Arial" w:cs="Arial"/>
          <w:bCs/>
          <w:lang w:eastAsia="en-US"/>
        </w:rPr>
        <w:t>równoważnych</w:t>
      </w:r>
      <w:r>
        <w:rPr>
          <w:rFonts w:ascii="Arial" w:hAnsi="Arial" w:cs="Arial"/>
          <w:bCs/>
          <w:lang w:eastAsia="en-US"/>
        </w:rPr>
        <w:t xml:space="preserve"> dokumentów, np. regulaminu projektu.</w:t>
      </w:r>
    </w:p>
    <w:p w14:paraId="65F36921" w14:textId="3B47A401" w:rsidR="00332487" w:rsidRPr="00ED2C56" w:rsidRDefault="00EC0FCC" w:rsidP="00ED2C56">
      <w:pPr>
        <w:pStyle w:val="Akapitzlist"/>
        <w:numPr>
          <w:ilvl w:val="0"/>
          <w:numId w:val="16"/>
        </w:numPr>
        <w:spacing w:before="120" w:after="120" w:line="276" w:lineRule="auto"/>
        <w:ind w:left="360"/>
        <w:contextualSpacing w:val="0"/>
        <w:rPr>
          <w:rFonts w:ascii="Arial" w:hAnsi="Arial" w:cs="Arial"/>
          <w:b/>
          <w:lang w:eastAsia="en-US"/>
        </w:rPr>
      </w:pPr>
      <w:r w:rsidRPr="00ED2C56">
        <w:rPr>
          <w:rFonts w:ascii="Arial" w:hAnsi="Arial" w:cs="Arial"/>
          <w:b/>
          <w:lang w:eastAsia="en-US"/>
        </w:rPr>
        <w:t>Kontrola dostępności jest</w:t>
      </w:r>
      <w:r w:rsidR="005E52B1" w:rsidRPr="00ED2C56">
        <w:rPr>
          <w:rFonts w:ascii="Arial" w:hAnsi="Arial" w:cs="Arial"/>
          <w:b/>
          <w:lang w:eastAsia="en-US"/>
        </w:rPr>
        <w:t xml:space="preserve"> </w:t>
      </w:r>
      <w:r w:rsidRPr="00ED2C56">
        <w:rPr>
          <w:rFonts w:ascii="Arial" w:hAnsi="Arial" w:cs="Arial"/>
          <w:b/>
          <w:lang w:eastAsia="en-US"/>
        </w:rPr>
        <w:t>prowadzona</w:t>
      </w:r>
      <w:r w:rsidR="005E52B1" w:rsidRPr="00ED2C56">
        <w:rPr>
          <w:rFonts w:ascii="Arial" w:hAnsi="Arial" w:cs="Arial"/>
          <w:b/>
          <w:lang w:eastAsia="en-US"/>
        </w:rPr>
        <w:t xml:space="preserve"> w siedzibie beneficjenta lub w miejscu realizacji usługi (wizyta monitoringowa)</w:t>
      </w:r>
      <w:r w:rsidRPr="00ED2C56">
        <w:rPr>
          <w:rFonts w:ascii="Arial" w:hAnsi="Arial" w:cs="Arial"/>
          <w:b/>
          <w:lang w:eastAsia="en-US"/>
        </w:rPr>
        <w:t>.</w:t>
      </w:r>
      <w:r w:rsidR="005E52B1" w:rsidRPr="00ED2C56">
        <w:rPr>
          <w:rFonts w:ascii="Arial" w:hAnsi="Arial" w:cs="Arial"/>
          <w:b/>
          <w:lang w:eastAsia="en-US"/>
        </w:rPr>
        <w:t xml:space="preserve"> </w:t>
      </w:r>
    </w:p>
    <w:bookmarkEnd w:id="7"/>
    <w:p w14:paraId="675EDC25" w14:textId="59611D42" w:rsidR="005B0562" w:rsidRDefault="006D7B21" w:rsidP="00ED2C56">
      <w:pPr>
        <w:pStyle w:val="Akapitzlist"/>
        <w:spacing w:before="120" w:after="120" w:line="276" w:lineRule="auto"/>
        <w:ind w:left="360"/>
        <w:contextualSpacing w:val="0"/>
      </w:pPr>
      <w:r w:rsidRPr="005D2EBB">
        <w:rPr>
          <w:rFonts w:ascii="Arial" w:eastAsia="Calibri" w:hAnsi="Arial" w:cs="Arial"/>
          <w:bCs/>
          <w:lang w:eastAsia="en-US"/>
        </w:rPr>
        <w:t>W zależności od zakresu projektu wizyta lub wizyty</w:t>
      </w:r>
      <w:r w:rsidRPr="001534C4">
        <w:rPr>
          <w:rFonts w:ascii="Arial" w:eastAsia="Calibri" w:hAnsi="Arial" w:cs="Arial"/>
          <w:bCs/>
          <w:lang w:eastAsia="en-US"/>
        </w:rPr>
        <w:t xml:space="preserve"> monitoringowe w projekcie powin</w:t>
      </w:r>
      <w:r w:rsidR="00733FB9" w:rsidRPr="001534C4">
        <w:rPr>
          <w:rFonts w:ascii="Arial" w:eastAsia="Calibri" w:hAnsi="Arial" w:cs="Arial"/>
          <w:bCs/>
          <w:lang w:eastAsia="en-US"/>
        </w:rPr>
        <w:t>ny</w:t>
      </w:r>
      <w:r w:rsidRPr="001534C4">
        <w:rPr>
          <w:rFonts w:ascii="Arial" w:eastAsia="Calibri" w:hAnsi="Arial" w:cs="Arial"/>
          <w:bCs/>
          <w:lang w:eastAsia="en-US"/>
        </w:rPr>
        <w:t xml:space="preserve"> obejmować zarówno ocen</w:t>
      </w:r>
      <w:r w:rsidR="00733FB9" w:rsidRPr="001534C4">
        <w:rPr>
          <w:rFonts w:ascii="Arial" w:eastAsia="Calibri" w:hAnsi="Arial" w:cs="Arial"/>
          <w:bCs/>
          <w:lang w:eastAsia="en-US"/>
        </w:rPr>
        <w:t>ę</w:t>
      </w:r>
      <w:r w:rsidRPr="001534C4">
        <w:rPr>
          <w:rFonts w:ascii="Arial" w:eastAsia="Calibri" w:hAnsi="Arial" w:cs="Arial"/>
          <w:bCs/>
          <w:lang w:eastAsia="en-US"/>
        </w:rPr>
        <w:t xml:space="preserve"> sposobu realizacji wsparcia dla uczestników </w:t>
      </w:r>
      <w:r w:rsidR="00994A3D" w:rsidRPr="001534C4">
        <w:rPr>
          <w:rFonts w:ascii="Arial" w:eastAsia="Calibri" w:hAnsi="Arial" w:cs="Arial"/>
          <w:bCs/>
          <w:lang w:eastAsia="en-US"/>
        </w:rPr>
        <w:br/>
      </w:r>
      <w:r w:rsidRPr="001534C4">
        <w:rPr>
          <w:rFonts w:ascii="Arial" w:eastAsia="Calibri" w:hAnsi="Arial" w:cs="Arial"/>
          <w:bCs/>
          <w:lang w:eastAsia="en-US"/>
        </w:rPr>
        <w:t>(np. podniesienie kompetencji pracowników</w:t>
      </w:r>
      <w:r w:rsidR="008F5CBD" w:rsidRPr="001534C4">
        <w:rPr>
          <w:rFonts w:ascii="Arial" w:eastAsia="Calibri" w:hAnsi="Arial" w:cs="Arial"/>
          <w:bCs/>
          <w:lang w:eastAsia="en-US"/>
        </w:rPr>
        <w:t>)</w:t>
      </w:r>
      <w:r w:rsidRPr="001534C4">
        <w:rPr>
          <w:rFonts w:ascii="Arial" w:eastAsia="Calibri" w:hAnsi="Arial" w:cs="Arial"/>
          <w:bCs/>
          <w:lang w:eastAsia="en-US"/>
        </w:rPr>
        <w:t xml:space="preserve"> jak i ocenę nowych produktów </w:t>
      </w:r>
      <w:r w:rsidR="00994A3D" w:rsidRPr="001534C4">
        <w:rPr>
          <w:rFonts w:ascii="Arial" w:eastAsia="Calibri" w:hAnsi="Arial" w:cs="Arial"/>
          <w:bCs/>
          <w:lang w:eastAsia="en-US"/>
        </w:rPr>
        <w:br/>
      </w:r>
      <w:r w:rsidRPr="001534C4">
        <w:rPr>
          <w:rFonts w:ascii="Arial" w:eastAsia="Calibri" w:hAnsi="Arial" w:cs="Arial"/>
          <w:bCs/>
          <w:lang w:eastAsia="en-US"/>
        </w:rPr>
        <w:t>(np. dostosowani</w:t>
      </w:r>
      <w:r w:rsidR="00994A3D" w:rsidRPr="001534C4">
        <w:rPr>
          <w:rFonts w:ascii="Arial" w:eastAsia="Calibri" w:hAnsi="Arial" w:cs="Arial"/>
          <w:bCs/>
          <w:lang w:eastAsia="en-US"/>
        </w:rPr>
        <w:t>e</w:t>
      </w:r>
      <w:r w:rsidRPr="001534C4">
        <w:rPr>
          <w:rFonts w:ascii="Arial" w:eastAsia="Calibri" w:hAnsi="Arial" w:cs="Arial"/>
          <w:bCs/>
          <w:lang w:eastAsia="en-US"/>
        </w:rPr>
        <w:t xml:space="preserve"> budynk</w:t>
      </w:r>
      <w:r w:rsidR="008F5CBD" w:rsidRPr="001534C4">
        <w:rPr>
          <w:rFonts w:ascii="Arial" w:eastAsia="Calibri" w:hAnsi="Arial" w:cs="Arial"/>
          <w:bCs/>
          <w:lang w:eastAsia="en-US"/>
        </w:rPr>
        <w:t>u</w:t>
      </w:r>
      <w:r w:rsidR="00994A3D" w:rsidRPr="001534C4">
        <w:rPr>
          <w:rFonts w:ascii="Arial" w:eastAsia="Calibri" w:hAnsi="Arial" w:cs="Arial"/>
          <w:bCs/>
          <w:lang w:eastAsia="en-US"/>
        </w:rPr>
        <w:t>, czy strony internetowej</w:t>
      </w:r>
      <w:r w:rsidRPr="001534C4">
        <w:rPr>
          <w:rFonts w:ascii="Arial" w:eastAsia="Calibri" w:hAnsi="Arial" w:cs="Arial"/>
          <w:bCs/>
          <w:lang w:eastAsia="en-US"/>
        </w:rPr>
        <w:t>)</w:t>
      </w:r>
      <w:r w:rsidR="001534C4" w:rsidRPr="001534C4">
        <w:rPr>
          <w:rFonts w:ascii="Arial" w:eastAsia="Calibri" w:hAnsi="Arial" w:cs="Arial"/>
          <w:bCs/>
          <w:lang w:eastAsia="en-US"/>
        </w:rPr>
        <w:t>.</w:t>
      </w:r>
    </w:p>
    <w:p w14:paraId="2AA17AA9" w14:textId="77777777" w:rsidR="0003758A" w:rsidRPr="00ED2C56" w:rsidRDefault="0003758A" w:rsidP="004D31B9">
      <w:pPr>
        <w:pBdr>
          <w:top w:val="single" w:sz="4" w:space="1" w:color="auto"/>
          <w:bottom w:val="single" w:sz="4" w:space="1" w:color="auto"/>
        </w:pBdr>
        <w:shd w:val="clear" w:color="auto" w:fill="DAEEF3"/>
        <w:suppressAutoHyphens/>
        <w:autoSpaceDE w:val="0"/>
        <w:autoSpaceDN w:val="0"/>
        <w:adjustRightInd w:val="0"/>
        <w:spacing w:line="276" w:lineRule="auto"/>
        <w:ind w:left="357"/>
        <w:textAlignment w:val="center"/>
        <w:rPr>
          <w:rFonts w:ascii="Arial" w:hAnsi="Arial" w:cs="Arial"/>
          <w:b/>
          <w:bCs/>
        </w:rPr>
      </w:pPr>
      <w:r w:rsidRPr="00ED2C56">
        <w:rPr>
          <w:rFonts w:ascii="Arial" w:hAnsi="Arial" w:cs="Arial"/>
          <w:b/>
          <w:bCs/>
        </w:rPr>
        <w:t>Uwaga:</w:t>
      </w:r>
    </w:p>
    <w:p w14:paraId="167D9B33" w14:textId="188B1496" w:rsidR="005B0562" w:rsidRPr="001534C4" w:rsidRDefault="005B0562" w:rsidP="004D31B9">
      <w:pPr>
        <w:pBdr>
          <w:top w:val="single" w:sz="4" w:space="1" w:color="auto"/>
          <w:bottom w:val="single" w:sz="4" w:space="1" w:color="auto"/>
        </w:pBdr>
        <w:shd w:val="clear" w:color="auto" w:fill="DAEEF3"/>
        <w:suppressAutoHyphens/>
        <w:autoSpaceDE w:val="0"/>
        <w:autoSpaceDN w:val="0"/>
        <w:adjustRightInd w:val="0"/>
        <w:spacing w:line="276" w:lineRule="auto"/>
        <w:ind w:left="357"/>
        <w:textAlignment w:val="center"/>
        <w:rPr>
          <w:rFonts w:ascii="Arial" w:hAnsi="Arial" w:cs="Arial"/>
        </w:rPr>
      </w:pPr>
      <w:r w:rsidRPr="001534C4">
        <w:rPr>
          <w:rFonts w:ascii="Arial" w:hAnsi="Arial" w:cs="Arial"/>
        </w:rPr>
        <w:t>Wizyty powinny być realizowane również w tych projektach, w których nie występuje wsparcie dla uczestników, ale są wypracowywane nowe produkty w obszarze dostępności.</w:t>
      </w:r>
    </w:p>
    <w:p w14:paraId="1BD439D4" w14:textId="774A4E1A" w:rsidR="00820BE4" w:rsidRPr="00375330" w:rsidRDefault="0003758A" w:rsidP="00ED2C56">
      <w:pPr>
        <w:pStyle w:val="Akapitzlist"/>
        <w:numPr>
          <w:ilvl w:val="0"/>
          <w:numId w:val="17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lang w:eastAsia="en-US"/>
        </w:rPr>
      </w:pPr>
      <w:r w:rsidRPr="00ED2C56">
        <w:rPr>
          <w:rFonts w:ascii="Arial" w:eastAsia="Calibri" w:hAnsi="Arial" w:cs="Arial"/>
          <w:bCs/>
          <w:lang w:eastAsia="en-US"/>
        </w:rPr>
        <w:t xml:space="preserve">Zespół kontrolujący określa </w:t>
      </w:r>
      <w:r w:rsidR="00820BE4">
        <w:rPr>
          <w:rFonts w:ascii="Arial" w:eastAsia="Calibri" w:hAnsi="Arial" w:cs="Arial"/>
          <w:bCs/>
          <w:lang w:eastAsia="en-US"/>
        </w:rPr>
        <w:t xml:space="preserve">przed kontrolą </w:t>
      </w:r>
      <w:r w:rsidRPr="00ED2C56">
        <w:rPr>
          <w:rFonts w:ascii="Arial" w:eastAsia="Calibri" w:hAnsi="Arial" w:cs="Arial"/>
          <w:bCs/>
          <w:lang w:eastAsia="en-US"/>
        </w:rPr>
        <w:t xml:space="preserve">istotne elementy kontroli </w:t>
      </w:r>
      <w:r w:rsidR="00820BE4">
        <w:rPr>
          <w:rFonts w:ascii="Arial" w:eastAsia="Calibri" w:hAnsi="Arial" w:cs="Arial"/>
          <w:bCs/>
          <w:lang w:eastAsia="en-US"/>
        </w:rPr>
        <w:t>dostępności</w:t>
      </w:r>
      <w:r w:rsidRPr="00ED2C56">
        <w:rPr>
          <w:rFonts w:ascii="Arial" w:eastAsia="Calibri" w:hAnsi="Arial" w:cs="Arial"/>
          <w:bCs/>
          <w:lang w:eastAsia="en-US"/>
        </w:rPr>
        <w:t xml:space="preserve">, które mają zastosowanie do danego projektu. </w:t>
      </w:r>
      <w:r w:rsidR="00820BE4" w:rsidRPr="00375330">
        <w:rPr>
          <w:rFonts w:ascii="Arial" w:eastAsia="Calibri" w:hAnsi="Arial" w:cs="Arial"/>
          <w:bCs/>
          <w:lang w:eastAsia="en-US"/>
        </w:rPr>
        <w:t>W tym celu niezbędne jest ustalenie:</w:t>
      </w:r>
    </w:p>
    <w:p w14:paraId="37BB398E" w14:textId="614472EC" w:rsidR="00820BE4" w:rsidRPr="00662D28" w:rsidRDefault="004763B3" w:rsidP="00ED2C56">
      <w:pPr>
        <w:pStyle w:val="Akapitzlist"/>
        <w:numPr>
          <w:ilvl w:val="0"/>
          <w:numId w:val="18"/>
        </w:numPr>
        <w:spacing w:before="120" w:after="120" w:line="276" w:lineRule="auto"/>
        <w:ind w:left="717"/>
        <w:contextualSpacing w:val="0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j</w:t>
      </w:r>
      <w:r w:rsidR="00820BE4" w:rsidRPr="00662D28">
        <w:rPr>
          <w:rFonts w:ascii="Arial" w:eastAsia="Calibri" w:hAnsi="Arial" w:cs="Arial"/>
          <w:bCs/>
          <w:lang w:eastAsia="en-US"/>
        </w:rPr>
        <w:t>aki</w:t>
      </w:r>
      <w:r w:rsidR="00820BE4">
        <w:rPr>
          <w:rFonts w:ascii="Arial" w:eastAsia="Calibri" w:hAnsi="Arial" w:cs="Arial"/>
          <w:bCs/>
          <w:lang w:eastAsia="en-US"/>
        </w:rPr>
        <w:t xml:space="preserve">e standardy </w:t>
      </w:r>
      <w:r w:rsidR="00820BE4" w:rsidRPr="00662D28">
        <w:rPr>
          <w:rFonts w:ascii="Arial" w:eastAsia="Calibri" w:hAnsi="Arial" w:cs="Arial"/>
          <w:bCs/>
          <w:lang w:eastAsia="en-US"/>
        </w:rPr>
        <w:t>horyzontalne mają zastosowanie do projektu, np. szkoleniowy (o ile realizowane są szkolenia, doradztwo), cyfrowy (o ile projekt zakłada stworzenie strony internetowej), informacyjno-promocyjny (w przypadku realizacji kampanii informacyjnej).</w:t>
      </w:r>
    </w:p>
    <w:p w14:paraId="58AE2218" w14:textId="76DFACBB" w:rsidR="0003758A" w:rsidRPr="00ED2C56" w:rsidRDefault="004763B3" w:rsidP="00ED2C56">
      <w:pPr>
        <w:pStyle w:val="Akapitzlist"/>
        <w:numPr>
          <w:ilvl w:val="0"/>
          <w:numId w:val="18"/>
        </w:numPr>
        <w:spacing w:before="120" w:after="120" w:line="276" w:lineRule="auto"/>
        <w:ind w:left="717"/>
        <w:contextualSpacing w:val="0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c</w:t>
      </w:r>
      <w:r w:rsidR="00820BE4" w:rsidRPr="00662D28">
        <w:rPr>
          <w:rFonts w:ascii="Arial" w:eastAsia="Calibri" w:hAnsi="Arial" w:cs="Arial"/>
          <w:bCs/>
          <w:lang w:eastAsia="en-US"/>
        </w:rPr>
        <w:t xml:space="preserve">zy do projektu mają zastosowanie inne przepisy lub inne standardy dostępności (np. Model dostępnej szkoły, uczelni, placówki służby zdrowia, itp.). </w:t>
      </w:r>
    </w:p>
    <w:p w14:paraId="4620BFD9" w14:textId="7AFD6503" w:rsidR="00820BE4" w:rsidRPr="00375330" w:rsidRDefault="00204AEA" w:rsidP="00ED2C56">
      <w:pPr>
        <w:pStyle w:val="Akapitzlist"/>
        <w:numPr>
          <w:ilvl w:val="0"/>
          <w:numId w:val="17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lang w:eastAsia="en-US"/>
        </w:rPr>
      </w:pPr>
      <w:r w:rsidRPr="00662D28">
        <w:rPr>
          <w:rFonts w:ascii="Arial" w:eastAsia="Calibri" w:hAnsi="Arial" w:cs="Arial"/>
          <w:bCs/>
          <w:lang w:eastAsia="en-US"/>
        </w:rPr>
        <w:t>Lista sprawdzająca</w:t>
      </w:r>
      <w:r w:rsidR="00964151">
        <w:rPr>
          <w:rFonts w:ascii="Arial" w:eastAsia="Calibri" w:hAnsi="Arial" w:cs="Arial"/>
          <w:bCs/>
          <w:lang w:eastAsia="en-US"/>
        </w:rPr>
        <w:t xml:space="preserve"> </w:t>
      </w:r>
      <w:r w:rsidR="00964151" w:rsidRPr="00662D28">
        <w:rPr>
          <w:rFonts w:ascii="Arial" w:eastAsia="Calibri" w:hAnsi="Arial" w:cs="Arial"/>
          <w:bCs/>
          <w:lang w:eastAsia="en-US"/>
        </w:rPr>
        <w:t xml:space="preserve">do kontroli na miejscu </w:t>
      </w:r>
      <w:r w:rsidR="0003758A" w:rsidRPr="00ED2C56">
        <w:rPr>
          <w:rFonts w:ascii="Arial" w:eastAsia="Calibri" w:hAnsi="Arial" w:cs="Arial"/>
          <w:b/>
          <w:lang w:eastAsia="en-US"/>
        </w:rPr>
        <w:t>może</w:t>
      </w:r>
      <w:r w:rsidR="0003758A">
        <w:rPr>
          <w:rFonts w:ascii="Arial" w:eastAsia="Calibri" w:hAnsi="Arial" w:cs="Arial"/>
          <w:bCs/>
          <w:lang w:eastAsia="en-US"/>
        </w:rPr>
        <w:t xml:space="preserve"> </w:t>
      </w:r>
      <w:r w:rsidRPr="005B0562">
        <w:rPr>
          <w:rFonts w:ascii="Arial" w:eastAsia="Calibri" w:hAnsi="Arial" w:cs="Arial"/>
          <w:b/>
          <w:lang w:eastAsia="en-US"/>
        </w:rPr>
        <w:t xml:space="preserve">zostać rozszerzona </w:t>
      </w:r>
      <w:r w:rsidR="008D7D1A">
        <w:rPr>
          <w:rFonts w:ascii="Arial" w:eastAsia="Calibri" w:hAnsi="Arial" w:cs="Arial"/>
          <w:b/>
          <w:lang w:eastAsia="en-US"/>
        </w:rPr>
        <w:t xml:space="preserve">przez kontrolerów </w:t>
      </w:r>
      <w:r w:rsidRPr="005B0562">
        <w:rPr>
          <w:rFonts w:ascii="Arial" w:eastAsia="Calibri" w:hAnsi="Arial" w:cs="Arial"/>
          <w:b/>
          <w:lang w:eastAsia="en-US"/>
        </w:rPr>
        <w:t xml:space="preserve">o </w:t>
      </w:r>
      <w:r w:rsidR="008D7D1A">
        <w:rPr>
          <w:rFonts w:ascii="Arial" w:eastAsia="Calibri" w:hAnsi="Arial" w:cs="Arial"/>
          <w:b/>
          <w:lang w:eastAsia="en-US"/>
        </w:rPr>
        <w:t>pytania pomocnicze</w:t>
      </w:r>
      <w:r w:rsidR="00820BE4" w:rsidRPr="00820BE4">
        <w:rPr>
          <w:rFonts w:ascii="Arial" w:eastAsia="Calibri" w:hAnsi="Arial" w:cs="Arial"/>
          <w:bCs/>
          <w:lang w:eastAsia="en-US"/>
        </w:rPr>
        <w:t xml:space="preserve"> </w:t>
      </w:r>
      <w:r w:rsidR="00820BE4">
        <w:rPr>
          <w:rFonts w:ascii="Arial" w:eastAsia="Calibri" w:hAnsi="Arial" w:cs="Arial"/>
          <w:bCs/>
          <w:lang w:eastAsia="en-US"/>
        </w:rPr>
        <w:t>w zakresie zgodności projektu z zasadami dostępności</w:t>
      </w:r>
      <w:r w:rsidR="0003758A">
        <w:rPr>
          <w:rFonts w:ascii="Arial" w:eastAsia="Calibri" w:hAnsi="Arial" w:cs="Arial"/>
          <w:bCs/>
          <w:lang w:eastAsia="en-US"/>
        </w:rPr>
        <w:t xml:space="preserve">. </w:t>
      </w:r>
    </w:p>
    <w:p w14:paraId="379FC00D" w14:textId="02097679" w:rsidR="00204AEA" w:rsidRPr="00ED2C56" w:rsidRDefault="001534C4" w:rsidP="00ED2C56">
      <w:pPr>
        <w:spacing w:before="120" w:after="120" w:line="276" w:lineRule="auto"/>
        <w:ind w:left="36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Można skorzystać z </w:t>
      </w:r>
      <w:r w:rsidR="00204AEA" w:rsidRPr="00ED2C56">
        <w:rPr>
          <w:rFonts w:ascii="Arial" w:eastAsia="Calibri" w:hAnsi="Arial" w:cs="Arial"/>
          <w:bCs/>
          <w:color w:val="000000" w:themeColor="text1"/>
          <w:lang w:eastAsia="en-US"/>
        </w:rPr>
        <w:t>list sprawdzając</w:t>
      </w:r>
      <w:r w:rsidR="0075057D" w:rsidRPr="00ED2C56">
        <w:rPr>
          <w:rFonts w:ascii="Arial" w:eastAsia="Calibri" w:hAnsi="Arial" w:cs="Arial"/>
          <w:bCs/>
          <w:color w:val="000000" w:themeColor="text1"/>
          <w:lang w:eastAsia="en-US"/>
        </w:rPr>
        <w:t>ych</w:t>
      </w:r>
      <w:r w:rsidR="00204AEA" w:rsidRPr="00ED2C56">
        <w:rPr>
          <w:rFonts w:ascii="Arial" w:eastAsia="Calibri" w:hAnsi="Arial" w:cs="Arial"/>
          <w:bCs/>
          <w:color w:val="000000" w:themeColor="text1"/>
          <w:lang w:eastAsia="en-US"/>
        </w:rPr>
        <w:t xml:space="preserve"> opracowan</w:t>
      </w:r>
      <w:r w:rsidR="0075057D" w:rsidRPr="00ED2C56">
        <w:rPr>
          <w:rFonts w:ascii="Arial" w:eastAsia="Calibri" w:hAnsi="Arial" w:cs="Arial"/>
          <w:bCs/>
          <w:color w:val="000000" w:themeColor="text1"/>
          <w:lang w:eastAsia="en-US"/>
        </w:rPr>
        <w:t>ych</w:t>
      </w:r>
      <w:r w:rsidR="00204AEA" w:rsidRPr="00ED2C56">
        <w:rPr>
          <w:rFonts w:ascii="Arial" w:eastAsia="Calibri" w:hAnsi="Arial" w:cs="Arial"/>
          <w:bCs/>
          <w:color w:val="000000" w:themeColor="text1"/>
          <w:lang w:eastAsia="en-US"/>
        </w:rPr>
        <w:t xml:space="preserve"> na potrzeby mechanizmu certyfikacji dostępności, o którym mowa w art. 15 ustawy o zapewnianiu dostępności osobom ze szczególnymi potrzebami. Listy </w:t>
      </w:r>
      <w:r w:rsidR="00D30D2D" w:rsidRPr="00ED2C56">
        <w:rPr>
          <w:rFonts w:ascii="Arial" w:eastAsia="Calibri" w:hAnsi="Arial" w:cs="Arial"/>
          <w:bCs/>
          <w:color w:val="000000" w:themeColor="text1"/>
          <w:lang w:eastAsia="en-US"/>
        </w:rPr>
        <w:t>sprawdzające do weryfikacji dostępności cyfrowej, architektonicznej i informacyjno-komunikacyjn</w:t>
      </w:r>
      <w:r w:rsidR="00354D7E" w:rsidRPr="00ED2C56">
        <w:rPr>
          <w:rFonts w:ascii="Arial" w:eastAsia="Calibri" w:hAnsi="Arial" w:cs="Arial"/>
          <w:bCs/>
          <w:color w:val="000000" w:themeColor="text1"/>
          <w:lang w:eastAsia="en-US"/>
        </w:rPr>
        <w:t>ej</w:t>
      </w:r>
      <w:r w:rsidR="00D30D2D" w:rsidRPr="00ED2C56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204AEA" w:rsidRPr="00ED2C56">
        <w:rPr>
          <w:rFonts w:ascii="Arial" w:eastAsia="Calibri" w:hAnsi="Arial" w:cs="Arial"/>
          <w:bCs/>
          <w:color w:val="000000" w:themeColor="text1"/>
          <w:lang w:eastAsia="en-US"/>
        </w:rPr>
        <w:t xml:space="preserve">są dostępne na Portalu Funduszy Europejskich w zakładce: </w:t>
      </w:r>
      <w:hyperlink r:id="rId12" w:history="1">
        <w:r w:rsidR="002B7218" w:rsidRPr="005D2EBB">
          <w:rPr>
            <w:rStyle w:val="Hipercze"/>
            <w:rFonts w:ascii="Arial" w:eastAsia="Calibri" w:hAnsi="Arial" w:cs="Arial"/>
            <w:bCs/>
            <w:color w:val="0000FF"/>
            <w:lang w:eastAsia="en-US"/>
          </w:rPr>
          <w:t>Rozporządzenie I Listy Sprawdzające</w:t>
        </w:r>
      </w:hyperlink>
      <w:r w:rsidR="00204AEA" w:rsidRPr="005D2EBB">
        <w:rPr>
          <w:rStyle w:val="Odwoanieprzypisudolnego"/>
          <w:rFonts w:ascii="Arial" w:eastAsia="Calibri" w:hAnsi="Arial" w:cs="Arial"/>
          <w:bCs/>
          <w:color w:val="0000FF"/>
          <w:lang w:eastAsia="en-US"/>
        </w:rPr>
        <w:footnoteReference w:id="6"/>
      </w:r>
      <w:r w:rsidR="00720823" w:rsidRPr="005D2EBB">
        <w:rPr>
          <w:rStyle w:val="Hipercze"/>
          <w:rFonts w:ascii="Arial" w:eastAsia="Calibri" w:hAnsi="Arial" w:cs="Arial"/>
          <w:bCs/>
          <w:color w:val="auto"/>
          <w:u w:val="none"/>
          <w:lang w:eastAsia="en-US"/>
        </w:rPr>
        <w:t>.</w:t>
      </w:r>
      <w:r w:rsidR="00204AEA" w:rsidRPr="00ED2C56">
        <w:rPr>
          <w:rFonts w:ascii="Arial" w:eastAsia="Calibri" w:hAnsi="Arial" w:cs="Arial"/>
          <w:bCs/>
          <w:lang w:eastAsia="en-US"/>
        </w:rPr>
        <w:t xml:space="preserve"> </w:t>
      </w:r>
    </w:p>
    <w:p w14:paraId="6B79A8DA" w14:textId="61262324" w:rsidR="00204AEA" w:rsidRPr="00662D28" w:rsidRDefault="00204AEA" w:rsidP="00ED2C56">
      <w:pPr>
        <w:pStyle w:val="Akapitzlist"/>
        <w:numPr>
          <w:ilvl w:val="0"/>
          <w:numId w:val="19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284771">
        <w:rPr>
          <w:rFonts w:ascii="Arial" w:eastAsia="Calibri" w:hAnsi="Arial" w:cs="Arial"/>
          <w:b/>
          <w:color w:val="000000" w:themeColor="text1"/>
          <w:lang w:eastAsia="en-US"/>
        </w:rPr>
        <w:t xml:space="preserve">Szkolenia </w:t>
      </w:r>
      <w:r w:rsidR="008B20EE" w:rsidRPr="00284771">
        <w:rPr>
          <w:rFonts w:ascii="Arial" w:eastAsia="Calibri" w:hAnsi="Arial" w:cs="Arial"/>
          <w:b/>
          <w:color w:val="000000" w:themeColor="text1"/>
          <w:lang w:eastAsia="en-US"/>
        </w:rPr>
        <w:t>kontrolerów</w:t>
      </w:r>
      <w:r w:rsidR="008B20EE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– </w:t>
      </w:r>
      <w:r w:rsidR="008D7D1A">
        <w:rPr>
          <w:rFonts w:ascii="Arial" w:eastAsia="Calibri" w:hAnsi="Arial" w:cs="Arial"/>
          <w:bCs/>
          <w:color w:val="000000" w:themeColor="text1"/>
          <w:lang w:eastAsia="en-US"/>
        </w:rPr>
        <w:t xml:space="preserve">pracownicy IP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powinni być odpowiednio przygotowani do prowadzenia kontroli poprzez uczestnictwo w szkoleniach z dostępności. </w:t>
      </w:r>
      <w:r w:rsidR="008B20EE" w:rsidRPr="00662D28">
        <w:rPr>
          <w:rFonts w:ascii="Arial" w:eastAsia="Calibri" w:hAnsi="Arial" w:cs="Arial"/>
          <w:bCs/>
          <w:color w:val="000000" w:themeColor="text1"/>
          <w:lang w:eastAsia="en-US"/>
        </w:rPr>
        <w:t>Powinny one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lastRenderedPageBreak/>
        <w:t xml:space="preserve">poszerzać wiedzę kontrolerów co najmniej w takim zakresie, jaki jest niezbędny do oceny nadzorowanych projektów. </w:t>
      </w:r>
    </w:p>
    <w:p w14:paraId="21D96498" w14:textId="0B30ED36" w:rsidR="00332487" w:rsidRPr="00662D28" w:rsidRDefault="008B20EE" w:rsidP="00ED2C56">
      <w:pPr>
        <w:pStyle w:val="Akapitzlist"/>
        <w:numPr>
          <w:ilvl w:val="0"/>
          <w:numId w:val="19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284771">
        <w:rPr>
          <w:rFonts w:ascii="Arial" w:eastAsia="Calibri" w:hAnsi="Arial" w:cs="Arial"/>
          <w:b/>
          <w:color w:val="000000" w:themeColor="text1"/>
          <w:lang w:eastAsia="en-US"/>
        </w:rPr>
        <w:t>Narzędzia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– </w:t>
      </w:r>
      <w:r w:rsidR="0033248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warto pamiętać, że do weryfikacji dostępności mogą być stosowane różne przyrządy </w:t>
      </w:r>
      <w:r w:rsidR="008439D2">
        <w:rPr>
          <w:rFonts w:ascii="Arial" w:eastAsia="Calibri" w:hAnsi="Arial" w:cs="Arial"/>
          <w:bCs/>
          <w:color w:val="000000" w:themeColor="text1"/>
          <w:lang w:eastAsia="en-US"/>
        </w:rPr>
        <w:t>pomiarowe</w:t>
      </w:r>
      <w:r w:rsidR="0033248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(np. miara natężenia światła) i jeśli kontroler widzi taką potrzebę to może skorzystać z takiego narzędzia.</w:t>
      </w:r>
      <w:r w:rsidR="000629B0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Kontrolerzy mają również możliwość testowania dostępności cyfrowej</w:t>
      </w:r>
      <w:r w:rsidR="00AE31A4">
        <w:rPr>
          <w:rFonts w:ascii="Arial" w:eastAsia="Calibri" w:hAnsi="Arial" w:cs="Arial"/>
          <w:bCs/>
          <w:color w:val="000000" w:themeColor="text1"/>
          <w:lang w:eastAsia="en-US"/>
        </w:rPr>
        <w:t>, m.in.</w:t>
      </w:r>
      <w:r w:rsidR="000629B0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za pomocą bezpłatnych</w:t>
      </w:r>
      <w:r w:rsidR="00AE31A4">
        <w:rPr>
          <w:rFonts w:ascii="Arial" w:eastAsia="Calibri" w:hAnsi="Arial" w:cs="Arial"/>
          <w:bCs/>
          <w:color w:val="000000" w:themeColor="text1"/>
          <w:lang w:eastAsia="en-US"/>
        </w:rPr>
        <w:t>, ogólnodostępnych</w:t>
      </w:r>
      <w:r w:rsidR="000629B0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AE31A4">
        <w:rPr>
          <w:rFonts w:ascii="Arial" w:eastAsia="Calibri" w:hAnsi="Arial" w:cs="Arial"/>
          <w:bCs/>
          <w:color w:val="000000" w:themeColor="text1"/>
          <w:lang w:eastAsia="en-US"/>
        </w:rPr>
        <w:t>narzędzi internetowych</w:t>
      </w:r>
      <w:r w:rsidR="00152DCA">
        <w:rPr>
          <w:rFonts w:ascii="Arial" w:eastAsia="Calibri" w:hAnsi="Arial" w:cs="Arial"/>
          <w:bCs/>
          <w:color w:val="000000" w:themeColor="text1"/>
          <w:lang w:eastAsia="en-US"/>
        </w:rPr>
        <w:t>, wymienion</w:t>
      </w:r>
      <w:r w:rsidR="008439D2">
        <w:rPr>
          <w:rFonts w:ascii="Arial" w:eastAsia="Calibri" w:hAnsi="Arial" w:cs="Arial"/>
          <w:bCs/>
          <w:color w:val="000000" w:themeColor="text1"/>
          <w:lang w:eastAsia="en-US"/>
        </w:rPr>
        <w:t>ych</w:t>
      </w:r>
      <w:r w:rsidR="00152DCA">
        <w:rPr>
          <w:rFonts w:ascii="Arial" w:eastAsia="Calibri" w:hAnsi="Arial" w:cs="Arial"/>
          <w:bCs/>
          <w:color w:val="000000" w:themeColor="text1"/>
          <w:lang w:eastAsia="en-US"/>
        </w:rPr>
        <w:t xml:space="preserve"> w dalszej części </w:t>
      </w:r>
      <w:r w:rsidR="008439D2">
        <w:rPr>
          <w:rFonts w:ascii="Arial" w:eastAsia="Calibri" w:hAnsi="Arial" w:cs="Arial"/>
          <w:bCs/>
          <w:color w:val="000000" w:themeColor="text1"/>
          <w:lang w:eastAsia="en-US"/>
        </w:rPr>
        <w:t xml:space="preserve">tego </w:t>
      </w:r>
      <w:r w:rsidR="00152DCA">
        <w:rPr>
          <w:rFonts w:ascii="Arial" w:eastAsia="Calibri" w:hAnsi="Arial" w:cs="Arial"/>
          <w:bCs/>
          <w:color w:val="000000" w:themeColor="text1"/>
          <w:lang w:eastAsia="en-US"/>
        </w:rPr>
        <w:t>dokumentu.</w:t>
      </w:r>
    </w:p>
    <w:p w14:paraId="37A6CC7E" w14:textId="671532B7" w:rsidR="00204AEA" w:rsidRPr="004D31B9" w:rsidRDefault="00204AEA" w:rsidP="00ED2C56">
      <w:pPr>
        <w:pStyle w:val="Akapitzlist"/>
        <w:numPr>
          <w:ilvl w:val="0"/>
          <w:numId w:val="19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4D31B9">
        <w:rPr>
          <w:rFonts w:ascii="Arial" w:eastAsia="Calibri" w:hAnsi="Arial" w:cs="Arial"/>
          <w:b/>
          <w:color w:val="000000" w:themeColor="text1"/>
          <w:lang w:eastAsia="en-US"/>
        </w:rPr>
        <w:t>Opinie zewnętrzne</w:t>
      </w:r>
      <w:r w:rsidRPr="004D31B9">
        <w:rPr>
          <w:rFonts w:ascii="Arial" w:eastAsia="Calibri" w:hAnsi="Arial" w:cs="Arial"/>
          <w:bCs/>
          <w:color w:val="000000" w:themeColor="text1"/>
          <w:lang w:eastAsia="en-US"/>
        </w:rPr>
        <w:t xml:space="preserve"> – w razie wystąpienia takiej potrzeby </w:t>
      </w:r>
      <w:r w:rsidR="002532E9" w:rsidRPr="004D31B9">
        <w:rPr>
          <w:rFonts w:ascii="Arial" w:eastAsia="Calibri" w:hAnsi="Arial" w:cs="Arial"/>
          <w:bCs/>
          <w:color w:val="000000" w:themeColor="text1"/>
          <w:lang w:eastAsia="en-US"/>
        </w:rPr>
        <w:t>IP/</w:t>
      </w:r>
      <w:r w:rsidRPr="004D31B9">
        <w:rPr>
          <w:rFonts w:ascii="Arial" w:eastAsia="Calibri" w:hAnsi="Arial" w:cs="Arial"/>
          <w:bCs/>
          <w:color w:val="000000" w:themeColor="text1"/>
          <w:lang w:eastAsia="en-US"/>
        </w:rPr>
        <w:t xml:space="preserve">Zespół kontrolujący </w:t>
      </w:r>
      <w:r w:rsidR="002532E9" w:rsidRPr="004D31B9">
        <w:rPr>
          <w:rFonts w:ascii="Arial" w:eastAsia="Calibri" w:hAnsi="Arial" w:cs="Arial"/>
          <w:bCs/>
          <w:color w:val="000000" w:themeColor="text1"/>
          <w:lang w:eastAsia="en-US"/>
        </w:rPr>
        <w:t>może skorzystać</w:t>
      </w:r>
      <w:r w:rsidRPr="004D31B9">
        <w:rPr>
          <w:rFonts w:ascii="Arial" w:eastAsia="Calibri" w:hAnsi="Arial" w:cs="Arial"/>
          <w:bCs/>
          <w:color w:val="000000" w:themeColor="text1"/>
          <w:lang w:eastAsia="en-US"/>
        </w:rPr>
        <w:t xml:space="preserve"> z opinii zewnętrznej,</w:t>
      </w:r>
      <w:r w:rsidR="002532E9" w:rsidRPr="004D31B9">
        <w:rPr>
          <w:rFonts w:ascii="Arial" w:eastAsia="Calibri" w:hAnsi="Arial" w:cs="Arial"/>
          <w:bCs/>
          <w:color w:val="000000" w:themeColor="text1"/>
          <w:lang w:eastAsia="en-US"/>
        </w:rPr>
        <w:t xml:space="preserve"> np. osoby prowadzącej profesjonalne audyty dostępności</w:t>
      </w:r>
      <w:r w:rsidRPr="004D31B9">
        <w:rPr>
          <w:rFonts w:ascii="Arial" w:eastAsia="Calibri" w:hAnsi="Arial" w:cs="Arial"/>
          <w:bCs/>
          <w:color w:val="000000" w:themeColor="text1"/>
          <w:lang w:eastAsia="en-US"/>
        </w:rPr>
        <w:t xml:space="preserve">. </w:t>
      </w:r>
      <w:bookmarkStart w:id="8" w:name="_Hlk98755808"/>
    </w:p>
    <w:p w14:paraId="776AA9B9" w14:textId="2D44CF59" w:rsidR="0008361A" w:rsidRPr="00375330" w:rsidRDefault="003F645C" w:rsidP="00ED2C56">
      <w:pPr>
        <w:pStyle w:val="Nagwek2"/>
        <w:numPr>
          <w:ilvl w:val="0"/>
          <w:numId w:val="4"/>
        </w:numPr>
        <w:spacing w:before="120" w:after="120" w:line="276" w:lineRule="auto"/>
        <w:rPr>
          <w:rFonts w:ascii="Arial" w:hAnsi="Arial" w:cs="Arial"/>
          <w:bCs w:val="0"/>
          <w:color w:val="auto"/>
          <w:sz w:val="28"/>
          <w:szCs w:val="28"/>
        </w:rPr>
      </w:pPr>
      <w:bookmarkStart w:id="9" w:name="_Toc100906332"/>
      <w:bookmarkEnd w:id="8"/>
      <w:r w:rsidRPr="00375330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662D28" w:rsidRPr="00375330">
        <w:rPr>
          <w:rFonts w:ascii="Arial" w:hAnsi="Arial" w:cs="Arial"/>
          <w:bCs w:val="0"/>
          <w:color w:val="auto"/>
          <w:sz w:val="28"/>
          <w:szCs w:val="28"/>
        </w:rPr>
        <w:t>rzeprowadzenie</w:t>
      </w:r>
      <w:r w:rsidRPr="00375330">
        <w:rPr>
          <w:rFonts w:ascii="Arial" w:hAnsi="Arial" w:cs="Arial"/>
          <w:bCs w:val="0"/>
          <w:color w:val="auto"/>
          <w:sz w:val="28"/>
          <w:szCs w:val="28"/>
        </w:rPr>
        <w:t xml:space="preserve"> kontroli</w:t>
      </w:r>
      <w:bookmarkEnd w:id="9"/>
    </w:p>
    <w:p w14:paraId="043A75F5" w14:textId="77777777" w:rsidR="001534C4" w:rsidRPr="001738AA" w:rsidRDefault="001534C4" w:rsidP="00ED2C56">
      <w:pPr>
        <w:pStyle w:val="Akapitzlist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Arial" w:eastAsia="Calibri" w:hAnsi="Arial" w:cs="Arial"/>
          <w:bCs/>
          <w:lang w:eastAsia="en-US"/>
        </w:rPr>
      </w:pPr>
      <w:r w:rsidRPr="001738AA">
        <w:rPr>
          <w:rFonts w:ascii="Arial" w:eastAsia="Calibri" w:hAnsi="Arial" w:cs="Arial"/>
          <w:bCs/>
          <w:lang w:eastAsia="en-US"/>
        </w:rPr>
        <w:t>W projektach szkoleniowych</w:t>
      </w:r>
      <w:r>
        <w:rPr>
          <w:rFonts w:ascii="Arial" w:eastAsia="Calibri" w:hAnsi="Arial" w:cs="Arial"/>
          <w:bCs/>
          <w:lang w:eastAsia="en-US"/>
        </w:rPr>
        <w:t xml:space="preserve"> sprawdzeniu podlega,</w:t>
      </w:r>
      <w:r w:rsidRPr="001738AA">
        <w:rPr>
          <w:rFonts w:ascii="Arial" w:eastAsia="Calibri" w:hAnsi="Arial" w:cs="Arial"/>
          <w:bCs/>
          <w:lang w:eastAsia="en-US"/>
        </w:rPr>
        <w:t xml:space="preserve"> czy warunki realizacji usług dla uczestników indywidualnych</w:t>
      </w:r>
      <w:r>
        <w:rPr>
          <w:rFonts w:ascii="Arial" w:eastAsia="Calibri" w:hAnsi="Arial" w:cs="Arial"/>
          <w:bCs/>
          <w:lang w:eastAsia="en-US"/>
        </w:rPr>
        <w:t>,</w:t>
      </w:r>
      <w:r w:rsidRPr="001738AA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 xml:space="preserve">określone w zapytaniach ofertowych oraz umowach z wykonawcami </w:t>
      </w:r>
      <w:r w:rsidRPr="001738AA">
        <w:rPr>
          <w:rFonts w:ascii="Arial" w:eastAsia="Calibri" w:hAnsi="Arial" w:cs="Arial"/>
          <w:bCs/>
          <w:lang w:eastAsia="en-US"/>
        </w:rPr>
        <w:t xml:space="preserve">uwzględniają </w:t>
      </w:r>
      <w:r>
        <w:rPr>
          <w:rFonts w:ascii="Arial" w:eastAsia="Calibri" w:hAnsi="Arial" w:cs="Arial"/>
          <w:bCs/>
          <w:lang w:eastAsia="en-US"/>
        </w:rPr>
        <w:t xml:space="preserve">zasadę realizacji wsparcia w miejscu dostępnym oraz </w:t>
      </w:r>
      <w:r w:rsidRPr="001738AA">
        <w:rPr>
          <w:rFonts w:ascii="Arial" w:eastAsia="Calibri" w:hAnsi="Arial" w:cs="Arial"/>
          <w:bCs/>
          <w:lang w:eastAsia="en-US"/>
        </w:rPr>
        <w:t>szczególne potrzeby uczestników.</w:t>
      </w:r>
    </w:p>
    <w:p w14:paraId="6FC473E2" w14:textId="77777777" w:rsidR="00A61AED" w:rsidRPr="001738AA" w:rsidRDefault="00A61AED" w:rsidP="00ED2C56">
      <w:pPr>
        <w:pStyle w:val="Akapitzlist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Arial" w:eastAsia="Calibri" w:hAnsi="Arial" w:cs="Arial"/>
          <w:bCs/>
          <w:lang w:eastAsia="en-US"/>
        </w:rPr>
      </w:pPr>
      <w:r w:rsidRPr="001738AA">
        <w:rPr>
          <w:rFonts w:ascii="Arial" w:eastAsia="Calibri" w:hAnsi="Arial" w:cs="Arial"/>
          <w:bCs/>
          <w:lang w:eastAsia="en-US"/>
        </w:rPr>
        <w:t>Kontrolujący sprawdza, czy beneficjent prawidłowo uwzględnił wymogi standardu/modelu dostępności dla nowego produktu w dokumentacji projektowej oraz w dokumentacji zamówienia</w:t>
      </w:r>
      <w:r>
        <w:rPr>
          <w:rFonts w:ascii="Arial" w:eastAsia="Calibri" w:hAnsi="Arial" w:cs="Arial"/>
          <w:bCs/>
          <w:lang w:eastAsia="en-US"/>
        </w:rPr>
        <w:t xml:space="preserve"> (jeśli produkt jest tworzony w ramach zamówienia)</w:t>
      </w:r>
      <w:r w:rsidRPr="001738AA">
        <w:rPr>
          <w:rFonts w:ascii="Arial" w:eastAsia="Calibri" w:hAnsi="Arial" w:cs="Arial"/>
          <w:bCs/>
          <w:lang w:eastAsia="en-US"/>
        </w:rPr>
        <w:t>.</w:t>
      </w:r>
    </w:p>
    <w:p w14:paraId="432B4CFB" w14:textId="7B2C3BDD" w:rsidR="00204AEA" w:rsidRPr="00ED2C56" w:rsidRDefault="00204AEA" w:rsidP="00ED2C56">
      <w:pPr>
        <w:pStyle w:val="Akapitzlist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Arial" w:eastAsia="Calibri" w:hAnsi="Arial" w:cs="Arial"/>
          <w:bCs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W sytuacji, gdy beneficjent zaplanował w ramach projektu przeprowadzenie niezależnego, zewnętrznego audytu dostępności Zespół kontrolujący powinien wziąć pod uwagę jego wyniki. </w:t>
      </w:r>
      <w:r w:rsidR="00A30B1C" w:rsidRPr="00662D28">
        <w:rPr>
          <w:rFonts w:ascii="Arial" w:eastAsia="Calibri" w:hAnsi="Arial" w:cs="Arial"/>
          <w:bCs/>
          <w:color w:val="000000" w:themeColor="text1"/>
          <w:lang w:eastAsia="en-US"/>
        </w:rPr>
        <w:t>R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aporty z audytów zawierają kompleksowe informacje nt. poziomu dostępności jednostki/produktu, włącznie z dokumentacją fotograficzną oraz wynikami pomiarów. Kluczową częścią tego dokumentu jest również opis zaleceń dotyczących poszczególnych kryteriów dostępności.</w:t>
      </w:r>
    </w:p>
    <w:p w14:paraId="6B017ECD" w14:textId="563E6B2E" w:rsidR="00A61AED" w:rsidRPr="00ED2C56" w:rsidRDefault="00A61AED" w:rsidP="00ED2C56">
      <w:pPr>
        <w:pStyle w:val="Akapitzlist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="Arial" w:eastAsia="Calibri" w:hAnsi="Arial" w:cs="Arial"/>
          <w:bCs/>
          <w:lang w:eastAsia="en-US"/>
        </w:rPr>
      </w:pPr>
      <w:r w:rsidRPr="001738AA">
        <w:rPr>
          <w:rFonts w:ascii="Arial" w:eastAsia="Calibri" w:hAnsi="Arial" w:cs="Arial"/>
          <w:bCs/>
          <w:lang w:eastAsia="en-US"/>
        </w:rPr>
        <w:t xml:space="preserve">W odniesieniu do </w:t>
      </w:r>
      <w:r>
        <w:rPr>
          <w:rFonts w:ascii="Arial" w:eastAsia="Calibri" w:hAnsi="Arial" w:cs="Arial"/>
          <w:bCs/>
          <w:lang w:eastAsia="en-US"/>
        </w:rPr>
        <w:t>b</w:t>
      </w:r>
      <w:r w:rsidRPr="001738AA">
        <w:rPr>
          <w:rFonts w:ascii="Arial" w:eastAsia="Calibri" w:hAnsi="Arial" w:cs="Arial"/>
          <w:bCs/>
          <w:lang w:eastAsia="en-US"/>
        </w:rPr>
        <w:t xml:space="preserve">eneficjentów zobowiązanych do stosowania ustawy Prawo zamówień publicznych, w ramach przeprowadzanej analizy potrzeb zamawiającego (zgodnie z art. 83 ustawy </w:t>
      </w:r>
      <w:proofErr w:type="spellStart"/>
      <w:r w:rsidRPr="001738AA">
        <w:rPr>
          <w:rFonts w:ascii="Arial" w:eastAsia="Calibri" w:hAnsi="Arial" w:cs="Arial"/>
          <w:bCs/>
          <w:lang w:eastAsia="en-US"/>
        </w:rPr>
        <w:t>Pzp</w:t>
      </w:r>
      <w:proofErr w:type="spellEnd"/>
      <w:r w:rsidRPr="001738AA">
        <w:rPr>
          <w:rFonts w:ascii="Arial" w:eastAsia="Calibri" w:hAnsi="Arial" w:cs="Arial"/>
          <w:bCs/>
          <w:lang w:eastAsia="en-US"/>
        </w:rPr>
        <w:t>), kontrolujący sprawdza</w:t>
      </w:r>
      <w:r>
        <w:rPr>
          <w:rFonts w:ascii="Arial" w:eastAsia="Calibri" w:hAnsi="Arial" w:cs="Arial"/>
          <w:bCs/>
          <w:lang w:eastAsia="en-US"/>
        </w:rPr>
        <w:t>,</w:t>
      </w:r>
      <w:r w:rsidRPr="001738AA">
        <w:rPr>
          <w:rFonts w:ascii="Arial" w:eastAsia="Calibri" w:hAnsi="Arial" w:cs="Arial"/>
          <w:bCs/>
          <w:lang w:eastAsia="en-US"/>
        </w:rPr>
        <w:t xml:space="preserve"> czy w zamówieniu zostały zastosowane zapisy dotyczące aspektów społecznych (w tym dotyczące udziału w zamówieniu osób z niepełnosprawnościami)</w:t>
      </w:r>
      <w:r>
        <w:rPr>
          <w:rFonts w:ascii="Arial" w:eastAsia="Calibri" w:hAnsi="Arial" w:cs="Arial"/>
          <w:bCs/>
          <w:lang w:eastAsia="en-US"/>
        </w:rPr>
        <w:t xml:space="preserve"> oraz w oparciu o art. 100 </w:t>
      </w:r>
      <w:proofErr w:type="spellStart"/>
      <w:r>
        <w:rPr>
          <w:rFonts w:ascii="Arial" w:eastAsia="Calibri" w:hAnsi="Arial" w:cs="Arial"/>
          <w:bCs/>
          <w:lang w:eastAsia="en-US"/>
        </w:rPr>
        <w:t>Pzp</w:t>
      </w:r>
      <w:proofErr w:type="spellEnd"/>
      <w:r>
        <w:rPr>
          <w:rFonts w:ascii="Arial" w:eastAsia="Calibri" w:hAnsi="Arial" w:cs="Arial"/>
          <w:bCs/>
          <w:lang w:eastAsia="en-US"/>
        </w:rPr>
        <w:t xml:space="preserve"> </w:t>
      </w:r>
      <w:r w:rsidRPr="00C67F9F">
        <w:rPr>
          <w:rFonts w:ascii="Arial" w:eastAsia="Calibri" w:hAnsi="Arial" w:cs="Arial"/>
          <w:bCs/>
          <w:lang w:eastAsia="en-US"/>
        </w:rPr>
        <w:t>uwzględni</w:t>
      </w:r>
      <w:r>
        <w:rPr>
          <w:rFonts w:ascii="Arial" w:eastAsia="Calibri" w:hAnsi="Arial" w:cs="Arial"/>
          <w:bCs/>
          <w:lang w:eastAsia="en-US"/>
        </w:rPr>
        <w:t xml:space="preserve">ono </w:t>
      </w:r>
      <w:r w:rsidRPr="00C67F9F">
        <w:rPr>
          <w:rFonts w:ascii="Arial" w:eastAsia="Calibri" w:hAnsi="Arial" w:cs="Arial"/>
          <w:bCs/>
          <w:lang w:eastAsia="en-US"/>
        </w:rPr>
        <w:t>wymaga</w:t>
      </w:r>
      <w:r>
        <w:rPr>
          <w:rFonts w:ascii="Arial" w:eastAsia="Calibri" w:hAnsi="Arial" w:cs="Arial"/>
          <w:bCs/>
          <w:lang w:eastAsia="en-US"/>
        </w:rPr>
        <w:t>nia</w:t>
      </w:r>
      <w:r w:rsidRPr="00C67F9F">
        <w:rPr>
          <w:rFonts w:ascii="Arial" w:eastAsia="Calibri" w:hAnsi="Arial" w:cs="Arial"/>
          <w:bCs/>
          <w:lang w:eastAsia="en-US"/>
        </w:rPr>
        <w:t xml:space="preserve"> w zakresie dostępności dla osób niepełnosprawnych oraz projektowania z przeznaczeniem dla wszystkich użytkowników, chyba że nie jest to uzasadnione charakterem przedmiotu zamówienia</w:t>
      </w:r>
      <w:r w:rsidRPr="001738AA">
        <w:rPr>
          <w:rFonts w:ascii="Arial" w:eastAsia="Calibri" w:hAnsi="Arial" w:cs="Arial"/>
          <w:bCs/>
          <w:lang w:eastAsia="en-US"/>
        </w:rPr>
        <w:t xml:space="preserve">. </w:t>
      </w:r>
    </w:p>
    <w:p w14:paraId="514E83E2" w14:textId="337FC427" w:rsidR="00EA1ACC" w:rsidRPr="00D13AD4" w:rsidRDefault="00662D28" w:rsidP="00ED2C56">
      <w:pPr>
        <w:pStyle w:val="Nagwek2"/>
        <w:spacing w:before="120" w:after="120" w:line="276" w:lineRule="auto"/>
        <w:ind w:left="578" w:hanging="578"/>
        <w:rPr>
          <w:rFonts w:ascii="Arial" w:hAnsi="Arial" w:cs="Arial"/>
          <w:sz w:val="28"/>
          <w:szCs w:val="28"/>
        </w:rPr>
      </w:pPr>
      <w:bookmarkStart w:id="10" w:name="_Toc100568658"/>
      <w:bookmarkStart w:id="11" w:name="_Toc100570057"/>
      <w:bookmarkStart w:id="12" w:name="_Rekrutacja_osób_do"/>
      <w:bookmarkStart w:id="13" w:name="_Projekty_szkoleniowe"/>
      <w:bookmarkStart w:id="14" w:name="_Toc100568659"/>
      <w:bookmarkStart w:id="15" w:name="_Toc100570058"/>
      <w:bookmarkStart w:id="16" w:name="_Toc100568660"/>
      <w:bookmarkStart w:id="17" w:name="_Toc100570059"/>
      <w:bookmarkStart w:id="18" w:name="_Toc100568661"/>
      <w:bookmarkStart w:id="19" w:name="_Toc100570060"/>
      <w:bookmarkStart w:id="20" w:name="_Toc100568662"/>
      <w:bookmarkStart w:id="21" w:name="_Toc100570061"/>
      <w:bookmarkStart w:id="22" w:name="_Toc100906333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13AD4">
        <w:rPr>
          <w:rFonts w:ascii="Arial" w:hAnsi="Arial" w:cs="Arial"/>
          <w:color w:val="auto"/>
          <w:sz w:val="28"/>
          <w:szCs w:val="28"/>
        </w:rPr>
        <w:t>Projekty szkoleniowe</w:t>
      </w:r>
      <w:bookmarkEnd w:id="22"/>
      <w:r w:rsidRPr="00D13AD4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9897A00" w14:textId="49439D40" w:rsidR="00563E7A" w:rsidRDefault="00657B83" w:rsidP="00ED2C56">
      <w:pPr>
        <w:pStyle w:val="Akapitzlist"/>
        <w:numPr>
          <w:ilvl w:val="0"/>
          <w:numId w:val="5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W ramach projektów szkoleniowych</w:t>
      </w:r>
      <w:r w:rsidR="00D13AD4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kontrolerzy weryfikują zastosowanie standardu szkoleniowego.</w:t>
      </w:r>
      <w:r w:rsidR="00D22A5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Dotyczy to zarówno wsparcia realizowanego w formie grupowej, jak </w:t>
      </w:r>
      <w:r w:rsidR="00C67F9F">
        <w:rPr>
          <w:rFonts w:ascii="Arial" w:eastAsia="Calibri" w:hAnsi="Arial" w:cs="Arial"/>
          <w:bCs/>
          <w:color w:val="000000" w:themeColor="text1"/>
          <w:lang w:eastAsia="en-US"/>
        </w:rPr>
        <w:br/>
      </w:r>
      <w:r w:rsidR="00D22A57" w:rsidRPr="00662D28">
        <w:rPr>
          <w:rFonts w:ascii="Arial" w:eastAsia="Calibri" w:hAnsi="Arial" w:cs="Arial"/>
          <w:bCs/>
          <w:color w:val="000000" w:themeColor="text1"/>
          <w:lang w:eastAsia="en-US"/>
        </w:rPr>
        <w:t>i indywidualnej (np. doradztwa).</w:t>
      </w:r>
    </w:p>
    <w:p w14:paraId="7AF6CE11" w14:textId="4634B6A3" w:rsidR="00563E7A" w:rsidRPr="00C26532" w:rsidRDefault="00563E7A" w:rsidP="00ED2C56">
      <w:pPr>
        <w:pStyle w:val="Akapitzlist"/>
        <w:numPr>
          <w:ilvl w:val="0"/>
          <w:numId w:val="5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C26532">
        <w:rPr>
          <w:rFonts w:ascii="Arial" w:eastAsia="Calibri" w:hAnsi="Arial" w:cs="Arial"/>
          <w:bCs/>
          <w:lang w:eastAsia="en-US"/>
        </w:rPr>
        <w:t xml:space="preserve">Na wstępie zalecane jest przeprowadzenie </w:t>
      </w:r>
      <w:r w:rsidRPr="00C26532">
        <w:rPr>
          <w:rFonts w:ascii="Arial" w:eastAsia="Calibri" w:hAnsi="Arial" w:cs="Arial"/>
          <w:b/>
          <w:lang w:eastAsia="en-US"/>
        </w:rPr>
        <w:t>wywiadu z osobami zaangażowanymi w realizację projektu z ramienia beneficjenta</w:t>
      </w:r>
      <w:r w:rsidRPr="00C26532">
        <w:rPr>
          <w:rFonts w:ascii="Arial" w:eastAsia="Calibri" w:hAnsi="Arial" w:cs="Arial"/>
          <w:bCs/>
          <w:lang w:eastAsia="en-US"/>
        </w:rPr>
        <w:t xml:space="preserve"> w celu określenia </w:t>
      </w:r>
      <w:r w:rsidRPr="00375330">
        <w:rPr>
          <w:rFonts w:ascii="Arial" w:eastAsia="Calibri" w:hAnsi="Arial" w:cs="Arial"/>
          <w:bCs/>
          <w:lang w:eastAsia="en-US"/>
        </w:rPr>
        <w:t>poziomu świadomości</w:t>
      </w:r>
      <w:r w:rsidRPr="00DC1378">
        <w:rPr>
          <w:rFonts w:ascii="Arial" w:eastAsia="Calibri" w:hAnsi="Arial" w:cs="Arial"/>
          <w:bCs/>
          <w:lang w:eastAsia="en-US"/>
        </w:rPr>
        <w:t xml:space="preserve"> </w:t>
      </w:r>
      <w:r w:rsidRPr="00C26532">
        <w:rPr>
          <w:rFonts w:ascii="Arial" w:eastAsia="Calibri" w:hAnsi="Arial" w:cs="Arial"/>
          <w:bCs/>
          <w:lang w:eastAsia="en-US"/>
        </w:rPr>
        <w:t xml:space="preserve">w zakresie obowiązków związanych z zapewnieniem dostępności. </w:t>
      </w:r>
    </w:p>
    <w:p w14:paraId="505EA200" w14:textId="46924463" w:rsidR="00657B83" w:rsidRPr="00C26532" w:rsidRDefault="00657B83" w:rsidP="00ED2C56">
      <w:pPr>
        <w:pStyle w:val="Nagwek3"/>
        <w:spacing w:before="120" w:after="120" w:line="276" w:lineRule="auto"/>
        <w:rPr>
          <w:rFonts w:ascii="Arial" w:hAnsi="Arial" w:cs="Arial"/>
          <w:color w:val="002060"/>
        </w:rPr>
      </w:pPr>
      <w:bookmarkStart w:id="23" w:name="_Rekrutacja_uczestników"/>
      <w:bookmarkStart w:id="24" w:name="_Toc100906334"/>
      <w:bookmarkEnd w:id="23"/>
      <w:r w:rsidRPr="00C26532">
        <w:rPr>
          <w:rFonts w:ascii="Arial" w:hAnsi="Arial" w:cs="Arial"/>
          <w:color w:val="002060"/>
        </w:rPr>
        <w:lastRenderedPageBreak/>
        <w:t>Rekrutacja</w:t>
      </w:r>
      <w:r w:rsidR="002E1993" w:rsidRPr="00C26532">
        <w:rPr>
          <w:rFonts w:ascii="Arial" w:hAnsi="Arial" w:cs="Arial"/>
          <w:color w:val="002060"/>
        </w:rPr>
        <w:t xml:space="preserve"> uczestników</w:t>
      </w:r>
      <w:bookmarkEnd w:id="24"/>
    </w:p>
    <w:p w14:paraId="250084D1" w14:textId="2BB1A300" w:rsidR="0028525D" w:rsidRPr="00ED2C56" w:rsidRDefault="0028525D" w:rsidP="00ED2C56">
      <w:pPr>
        <w:pStyle w:val="Akapitzlist"/>
        <w:numPr>
          <w:ilvl w:val="0"/>
          <w:numId w:val="5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Kontrolerzy oceniają </w:t>
      </w:r>
      <w:r w:rsidRPr="00ED2C56">
        <w:rPr>
          <w:rFonts w:ascii="Arial" w:eastAsia="Calibri" w:hAnsi="Arial" w:cs="Arial"/>
          <w:b/>
          <w:color w:val="000000" w:themeColor="text1"/>
          <w:lang w:eastAsia="en-US"/>
        </w:rPr>
        <w:t>dostępność</w:t>
      </w:r>
      <w:r w:rsidR="002E5DBD" w:rsidRPr="0028525D">
        <w:rPr>
          <w:rFonts w:ascii="Arial" w:eastAsia="Calibri" w:hAnsi="Arial" w:cs="Arial"/>
          <w:b/>
          <w:color w:val="000000" w:themeColor="text1"/>
          <w:lang w:eastAsia="en-US"/>
        </w:rPr>
        <w:t xml:space="preserve"> r</w:t>
      </w:r>
      <w:r w:rsidR="001D08D7" w:rsidRPr="0028525D">
        <w:rPr>
          <w:rFonts w:ascii="Arial" w:eastAsia="Calibri" w:hAnsi="Arial" w:cs="Arial"/>
          <w:b/>
          <w:color w:val="000000" w:themeColor="text1"/>
          <w:lang w:eastAsia="en-US"/>
        </w:rPr>
        <w:t>ekrutacj</w:t>
      </w:r>
      <w:r w:rsidRPr="0028525D">
        <w:rPr>
          <w:rFonts w:ascii="Arial" w:eastAsia="Calibri" w:hAnsi="Arial" w:cs="Arial"/>
          <w:b/>
          <w:color w:val="000000" w:themeColor="text1"/>
          <w:lang w:eastAsia="en-US"/>
        </w:rPr>
        <w:t>i</w:t>
      </w:r>
      <w:r w:rsidR="001D08D7" w:rsidRPr="0028525D">
        <w:rPr>
          <w:rFonts w:ascii="Arial" w:eastAsia="Calibri" w:hAnsi="Arial" w:cs="Arial"/>
          <w:b/>
          <w:color w:val="000000" w:themeColor="text1"/>
          <w:lang w:eastAsia="en-US"/>
        </w:rPr>
        <w:t xml:space="preserve"> do projektu</w:t>
      </w:r>
      <w:r w:rsidR="002E5DBD" w:rsidRPr="00662D28">
        <w:rPr>
          <w:rFonts w:ascii="Arial" w:eastAsia="Calibri" w:hAnsi="Arial" w:cs="Arial"/>
          <w:bCs/>
          <w:color w:val="000000" w:themeColor="text1"/>
          <w:lang w:eastAsia="en-US"/>
        </w:rPr>
        <w:t>.</w:t>
      </w:r>
      <w:r w:rsidR="0085407F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2E5DBD" w:rsidRPr="003B4CDF">
        <w:rPr>
          <w:rFonts w:ascii="Arial" w:eastAsia="Calibri" w:hAnsi="Arial" w:cs="Arial"/>
          <w:bCs/>
          <w:color w:val="000000" w:themeColor="text1"/>
          <w:lang w:eastAsia="en-US"/>
        </w:rPr>
        <w:t>Oznacza to sprawdzenie, czy</w:t>
      </w:r>
      <w:r w:rsidR="000B668C" w:rsidRPr="003B4CDF">
        <w:rPr>
          <w:rFonts w:ascii="Arial" w:eastAsia="Calibri" w:hAnsi="Arial" w:cs="Arial"/>
          <w:bCs/>
          <w:color w:val="000000" w:themeColor="text1"/>
          <w:lang w:eastAsia="en-US"/>
        </w:rPr>
        <w:t>:</w:t>
      </w:r>
    </w:p>
    <w:p w14:paraId="63F00B68" w14:textId="676ADEF3" w:rsidR="000B668C" w:rsidRPr="00662D28" w:rsidRDefault="004763B3" w:rsidP="00ED2C56">
      <w:pPr>
        <w:pStyle w:val="Akapitzlist"/>
        <w:numPr>
          <w:ilvl w:val="0"/>
          <w:numId w:val="25"/>
        </w:numPr>
        <w:tabs>
          <w:tab w:val="left" w:pos="0"/>
        </w:tabs>
        <w:spacing w:before="120" w:after="120" w:line="276" w:lineRule="auto"/>
        <w:ind w:left="791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>r</w:t>
      </w:r>
      <w:r w:rsidR="00FF19DE" w:rsidRPr="00662D28">
        <w:rPr>
          <w:rFonts w:ascii="Arial" w:eastAsia="Calibri" w:hAnsi="Arial" w:cs="Arial"/>
          <w:bCs/>
          <w:color w:val="000000" w:themeColor="text1"/>
          <w:lang w:eastAsia="en-US"/>
        </w:rPr>
        <w:t>e</w:t>
      </w:r>
      <w:r w:rsidR="00CD4E92" w:rsidRPr="00662D28">
        <w:rPr>
          <w:rFonts w:ascii="Arial" w:eastAsia="Calibri" w:hAnsi="Arial" w:cs="Arial"/>
          <w:bCs/>
          <w:color w:val="000000" w:themeColor="text1"/>
          <w:lang w:eastAsia="en-US"/>
        </w:rPr>
        <w:t>krutacja</w:t>
      </w:r>
      <w:r w:rsidR="002E5DBD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była prowadzona </w:t>
      </w:r>
      <w:r w:rsidR="00CD4E92" w:rsidRPr="00662D28">
        <w:rPr>
          <w:rFonts w:ascii="Arial" w:eastAsia="Calibri" w:hAnsi="Arial" w:cs="Arial"/>
          <w:bCs/>
          <w:color w:val="000000" w:themeColor="text1"/>
          <w:lang w:eastAsia="en-US"/>
        </w:rPr>
        <w:t>za pomocą dwóch różnych kanałów komunikacji</w:t>
      </w:r>
      <w:r w:rsidR="00945125">
        <w:rPr>
          <w:rFonts w:ascii="Arial" w:eastAsia="Calibri" w:hAnsi="Arial" w:cs="Arial"/>
          <w:bCs/>
          <w:color w:val="000000" w:themeColor="text1"/>
          <w:lang w:eastAsia="en-US"/>
        </w:rPr>
        <w:t xml:space="preserve"> umożliwiających dotarcie do jak największej liczby osób</w:t>
      </w:r>
      <w:r w:rsidR="007C6C83" w:rsidRPr="00662D28">
        <w:rPr>
          <w:rFonts w:ascii="Arial" w:eastAsia="Calibri" w:hAnsi="Arial" w:cs="Arial"/>
          <w:bCs/>
          <w:color w:val="000000" w:themeColor="text1"/>
          <w:lang w:eastAsia="en-US"/>
        </w:rPr>
        <w:t>, np. telefon, e-mail, spotkanie osobiste;</w:t>
      </w:r>
    </w:p>
    <w:p w14:paraId="36EE743C" w14:textId="20936113" w:rsidR="0028525D" w:rsidRPr="00662D28" w:rsidRDefault="004763B3" w:rsidP="00ED2C56">
      <w:pPr>
        <w:pStyle w:val="Akapitzlist"/>
        <w:numPr>
          <w:ilvl w:val="0"/>
          <w:numId w:val="25"/>
        </w:numPr>
        <w:tabs>
          <w:tab w:val="left" w:pos="0"/>
        </w:tabs>
        <w:spacing w:before="120" w:after="120" w:line="276" w:lineRule="auto"/>
        <w:ind w:left="791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>i</w:t>
      </w:r>
      <w:r w:rsidR="0028525D" w:rsidRPr="00662D28">
        <w:rPr>
          <w:rFonts w:ascii="Arial" w:eastAsia="Calibri" w:hAnsi="Arial" w:cs="Arial"/>
          <w:bCs/>
          <w:color w:val="000000" w:themeColor="text1"/>
          <w:lang w:eastAsia="en-US"/>
        </w:rPr>
        <w:t>nformacja o projekcie, w którym realizowane jest wsparcie i dostępności biura projektu została umieszczona na dostępnej stronie internetowej;</w:t>
      </w:r>
    </w:p>
    <w:p w14:paraId="5A7A0E15" w14:textId="4EAFBBAC" w:rsidR="007C6C83" w:rsidRPr="00662D28" w:rsidRDefault="004763B3" w:rsidP="00ED2C56">
      <w:pPr>
        <w:pStyle w:val="Akapitzlist"/>
        <w:numPr>
          <w:ilvl w:val="0"/>
          <w:numId w:val="25"/>
        </w:numPr>
        <w:tabs>
          <w:tab w:val="left" w:pos="0"/>
        </w:tabs>
        <w:spacing w:before="120" w:after="120" w:line="276" w:lineRule="auto"/>
        <w:ind w:left="791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>d</w:t>
      </w:r>
      <w:r w:rsidR="00970BA3">
        <w:rPr>
          <w:rFonts w:ascii="Arial" w:eastAsia="Calibri" w:hAnsi="Arial" w:cs="Arial"/>
          <w:bCs/>
          <w:color w:val="000000" w:themeColor="text1"/>
          <w:lang w:eastAsia="en-US"/>
        </w:rPr>
        <w:t>okumenty</w:t>
      </w:r>
      <w:r w:rsidR="00970BA3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0B668C" w:rsidRPr="00662D28">
        <w:rPr>
          <w:rFonts w:ascii="Arial" w:eastAsia="Calibri" w:hAnsi="Arial" w:cs="Arial"/>
          <w:bCs/>
          <w:color w:val="000000" w:themeColor="text1"/>
          <w:lang w:eastAsia="en-US"/>
        </w:rPr>
        <w:t>rekrutacyjne</w:t>
      </w:r>
      <w:r w:rsidR="00970BA3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FF19DE" w:rsidRPr="00662D28">
        <w:rPr>
          <w:rFonts w:ascii="Arial" w:eastAsia="Calibri" w:hAnsi="Arial" w:cs="Arial"/>
          <w:bCs/>
          <w:color w:val="000000" w:themeColor="text1"/>
          <w:lang w:eastAsia="en-US"/>
        </w:rPr>
        <w:t>były</w:t>
      </w:r>
      <w:r w:rsidR="000B668C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7C6C83" w:rsidRPr="00662D28">
        <w:rPr>
          <w:rFonts w:ascii="Arial" w:eastAsia="Calibri" w:hAnsi="Arial" w:cs="Arial"/>
          <w:bCs/>
          <w:color w:val="000000" w:themeColor="text1"/>
          <w:lang w:eastAsia="en-US"/>
        </w:rPr>
        <w:t>udostępniane co najmniej w formie elektronicznej;</w:t>
      </w:r>
    </w:p>
    <w:p w14:paraId="20722536" w14:textId="382BAD40" w:rsidR="007C6C83" w:rsidRPr="00662D28" w:rsidRDefault="004763B3" w:rsidP="00ED2C56">
      <w:pPr>
        <w:pStyle w:val="Akapitzlist"/>
        <w:numPr>
          <w:ilvl w:val="0"/>
          <w:numId w:val="25"/>
        </w:numPr>
        <w:tabs>
          <w:tab w:val="left" w:pos="0"/>
        </w:tabs>
        <w:spacing w:before="120" w:after="120" w:line="276" w:lineRule="auto"/>
        <w:ind w:left="791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>f</w:t>
      </w:r>
      <w:r w:rsidR="007C6C83" w:rsidRPr="00662D28">
        <w:rPr>
          <w:rFonts w:ascii="Arial" w:eastAsia="Calibri" w:hAnsi="Arial" w:cs="Arial"/>
          <w:bCs/>
          <w:color w:val="000000" w:themeColor="text1"/>
          <w:lang w:eastAsia="en-US"/>
        </w:rPr>
        <w:t>ormularze wykorzystywane w procesie rekrutacji zawierają co najmniej jedno pytanie o szczególne potrzeby uczestnika/</w:t>
      </w:r>
      <w:proofErr w:type="spellStart"/>
      <w:r w:rsidR="007C6C83" w:rsidRPr="00662D28">
        <w:rPr>
          <w:rFonts w:ascii="Arial" w:eastAsia="Calibri" w:hAnsi="Arial" w:cs="Arial"/>
          <w:bCs/>
          <w:color w:val="000000" w:themeColor="text1"/>
          <w:lang w:eastAsia="en-US"/>
        </w:rPr>
        <w:t>czki</w:t>
      </w:r>
      <w:proofErr w:type="spellEnd"/>
      <w:r w:rsidR="007C6C83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projektu.</w:t>
      </w:r>
    </w:p>
    <w:p w14:paraId="0A2BC63D" w14:textId="68CE4AC9" w:rsidR="00EA6D98" w:rsidRDefault="00537F1B" w:rsidP="00ED2C56">
      <w:pPr>
        <w:pStyle w:val="Akapitzlist"/>
        <w:numPr>
          <w:ilvl w:val="0"/>
          <w:numId w:val="5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Weryfikacji podlega </w:t>
      </w:r>
      <w:r w:rsidR="00970BA3">
        <w:rPr>
          <w:rFonts w:ascii="Arial" w:eastAsia="Calibri" w:hAnsi="Arial" w:cs="Arial"/>
          <w:bCs/>
          <w:color w:val="000000" w:themeColor="text1"/>
          <w:lang w:eastAsia="en-US"/>
        </w:rPr>
        <w:t>w szczególności sposób publikacji ogłoszenia o naborze</w:t>
      </w:r>
      <w:r w:rsidR="004763B3">
        <w:rPr>
          <w:rFonts w:ascii="Arial" w:eastAsia="Calibri" w:hAnsi="Arial" w:cs="Arial"/>
          <w:bCs/>
          <w:color w:val="000000" w:themeColor="text1"/>
          <w:lang w:eastAsia="en-US"/>
        </w:rPr>
        <w:t xml:space="preserve"> oraz formularzy zgłoszeniowych. Dokumenty te powinny być upublicznione w dostępnej formie tekstowej:</w:t>
      </w:r>
    </w:p>
    <w:p w14:paraId="2E707FD0" w14:textId="15FC7BCD" w:rsidR="00EA6D98" w:rsidRDefault="00087666" w:rsidP="00ED2C56">
      <w:pPr>
        <w:pStyle w:val="Akapitzlist"/>
        <w:numPr>
          <w:ilvl w:val="1"/>
          <w:numId w:val="5"/>
        </w:numPr>
        <w:tabs>
          <w:tab w:val="left" w:pos="0"/>
        </w:tabs>
        <w:spacing w:before="120" w:after="120" w:line="276" w:lineRule="auto"/>
        <w:ind w:left="709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publikacj</w:t>
      </w:r>
      <w:r w:rsidR="004763B3">
        <w:rPr>
          <w:rFonts w:ascii="Arial" w:eastAsia="Calibri" w:hAnsi="Arial" w:cs="Arial"/>
          <w:bCs/>
          <w:color w:val="000000" w:themeColor="text1"/>
          <w:lang w:eastAsia="en-US"/>
        </w:rPr>
        <w:t>a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4763B3">
        <w:rPr>
          <w:rFonts w:ascii="Arial" w:eastAsia="Calibri" w:hAnsi="Arial" w:cs="Arial"/>
          <w:bCs/>
          <w:color w:val="000000" w:themeColor="text1"/>
          <w:lang w:eastAsia="en-US"/>
        </w:rPr>
        <w:t>ogłoszenia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4763B3">
        <w:rPr>
          <w:rFonts w:ascii="Arial" w:eastAsia="Calibri" w:hAnsi="Arial" w:cs="Arial"/>
          <w:bCs/>
          <w:color w:val="000000" w:themeColor="text1"/>
          <w:lang w:eastAsia="en-US"/>
        </w:rPr>
        <w:t xml:space="preserve">w widocznym miejscu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na stronie</w:t>
      </w:r>
      <w:r w:rsidR="004763B3">
        <w:rPr>
          <w:rFonts w:ascii="Arial" w:eastAsia="Calibri" w:hAnsi="Arial" w:cs="Arial"/>
          <w:bCs/>
          <w:color w:val="000000" w:themeColor="text1"/>
          <w:lang w:eastAsia="en-US"/>
        </w:rPr>
        <w:t xml:space="preserve"> internetowej</w:t>
      </w:r>
      <w:r w:rsidR="00D05F6A">
        <w:rPr>
          <w:rFonts w:ascii="Arial" w:eastAsia="Calibri" w:hAnsi="Arial" w:cs="Arial"/>
          <w:bCs/>
          <w:color w:val="000000" w:themeColor="text1"/>
          <w:lang w:eastAsia="en-US"/>
        </w:rPr>
        <w:t xml:space="preserve"> projektu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w formie artykułu</w:t>
      </w:r>
      <w:r w:rsidR="00EA6D98">
        <w:rPr>
          <w:rFonts w:ascii="Arial" w:eastAsia="Calibri" w:hAnsi="Arial" w:cs="Arial"/>
          <w:bCs/>
          <w:color w:val="000000" w:themeColor="text1"/>
          <w:lang w:eastAsia="en-US"/>
        </w:rPr>
        <w:t>;</w:t>
      </w:r>
    </w:p>
    <w:p w14:paraId="78E739A5" w14:textId="497DFC7E" w:rsidR="003354D1" w:rsidRDefault="004763B3" w:rsidP="00ED2C56">
      <w:pPr>
        <w:pStyle w:val="Akapitzlist"/>
        <w:numPr>
          <w:ilvl w:val="1"/>
          <w:numId w:val="5"/>
        </w:numPr>
        <w:tabs>
          <w:tab w:val="left" w:pos="0"/>
        </w:tabs>
        <w:spacing w:before="120" w:after="120" w:line="276" w:lineRule="auto"/>
        <w:ind w:left="709"/>
        <w:contextualSpacing w:val="0"/>
        <w:rPr>
          <w:rFonts w:eastAsia="Calibri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regulamin – </w:t>
      </w:r>
      <w:r w:rsidR="00DA2E45" w:rsidRPr="00DA2E45">
        <w:rPr>
          <w:rFonts w:ascii="Arial" w:eastAsia="Calibri" w:hAnsi="Arial" w:cs="Arial"/>
          <w:bCs/>
          <w:color w:val="000000" w:themeColor="text1"/>
          <w:lang w:eastAsia="en-US"/>
        </w:rPr>
        <w:t>dla dłuższych tekstó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w</w:t>
      </w:r>
      <w:r w:rsidR="00DA2E45" w:rsidRPr="00DA2E45">
        <w:rPr>
          <w:rFonts w:ascii="Arial" w:eastAsia="Calibri" w:hAnsi="Arial" w:cs="Arial"/>
          <w:bCs/>
          <w:color w:val="000000" w:themeColor="text1"/>
          <w:lang w:eastAsia="en-US"/>
        </w:rPr>
        <w:t xml:space="preserve"> zamieszczenie na stronie linku do dokumentu tekstowego (np. </w:t>
      </w:r>
      <w:proofErr w:type="spellStart"/>
      <w:r w:rsidR="00DA2E45" w:rsidRPr="00DA2E45">
        <w:rPr>
          <w:rFonts w:ascii="Arial" w:eastAsia="Calibri" w:hAnsi="Arial" w:cs="Arial"/>
          <w:bCs/>
          <w:color w:val="000000" w:themeColor="text1"/>
          <w:lang w:eastAsia="en-US"/>
        </w:rPr>
        <w:t>word</w:t>
      </w:r>
      <w:proofErr w:type="spellEnd"/>
      <w:r w:rsidR="00DA2E45" w:rsidRPr="00DA2E45">
        <w:rPr>
          <w:rFonts w:ascii="Arial" w:eastAsia="Calibri" w:hAnsi="Arial" w:cs="Arial"/>
          <w:bCs/>
          <w:color w:val="000000" w:themeColor="text1"/>
          <w:lang w:eastAsia="en-US"/>
        </w:rPr>
        <w:t>, pdf z warstwą tekstową).</w:t>
      </w:r>
    </w:p>
    <w:p w14:paraId="5FAC7A8A" w14:textId="644D7BC2" w:rsidR="00A90A2D" w:rsidRPr="00ED2C56" w:rsidRDefault="004763B3" w:rsidP="00ED2C56">
      <w:pPr>
        <w:pStyle w:val="Akapitzlist"/>
        <w:numPr>
          <w:ilvl w:val="1"/>
          <w:numId w:val="5"/>
        </w:numPr>
        <w:tabs>
          <w:tab w:val="left" w:pos="0"/>
        </w:tabs>
        <w:spacing w:before="120" w:after="120" w:line="276" w:lineRule="auto"/>
        <w:ind w:left="709"/>
        <w:contextualSpacing w:val="0"/>
      </w:pPr>
      <w:r>
        <w:rPr>
          <w:rFonts w:ascii="Arial" w:eastAsia="Calibri" w:hAnsi="Arial" w:cs="Arial"/>
          <w:bCs/>
          <w:color w:val="000000" w:themeColor="text1"/>
          <w:lang w:eastAsia="en-US"/>
        </w:rPr>
        <w:t>f</w:t>
      </w:r>
      <w:r w:rsidR="003354D1">
        <w:rPr>
          <w:rFonts w:ascii="Arial" w:eastAsia="Calibri" w:hAnsi="Arial" w:cs="Arial"/>
          <w:bCs/>
          <w:color w:val="000000" w:themeColor="text1"/>
          <w:lang w:eastAsia="en-US"/>
        </w:rPr>
        <w:t>ormularz rekrutacyjn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y</w:t>
      </w:r>
      <w:r w:rsidR="003354D1">
        <w:rPr>
          <w:rFonts w:ascii="Arial" w:eastAsia="Calibri" w:hAnsi="Arial" w:cs="Arial"/>
          <w:bCs/>
          <w:color w:val="000000" w:themeColor="text1"/>
          <w:lang w:eastAsia="en-US"/>
        </w:rPr>
        <w:t xml:space="preserve"> –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3354D1">
        <w:rPr>
          <w:rFonts w:ascii="Arial" w:eastAsia="Calibri" w:hAnsi="Arial" w:cs="Arial"/>
          <w:bCs/>
          <w:color w:val="000000" w:themeColor="text1"/>
          <w:lang w:eastAsia="en-US"/>
        </w:rPr>
        <w:t xml:space="preserve">w przypadku formularzy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wysyłanych</w:t>
      </w:r>
      <w:r w:rsidR="003354D1">
        <w:rPr>
          <w:rFonts w:ascii="Arial" w:eastAsia="Calibri" w:hAnsi="Arial" w:cs="Arial"/>
          <w:bCs/>
          <w:color w:val="000000" w:themeColor="text1"/>
          <w:lang w:eastAsia="en-US"/>
        </w:rPr>
        <w:t xml:space="preserve"> bezpośrednio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ze</w:t>
      </w:r>
      <w:r w:rsidR="003354D1">
        <w:rPr>
          <w:rFonts w:ascii="Arial" w:eastAsia="Calibri" w:hAnsi="Arial" w:cs="Arial"/>
          <w:bCs/>
          <w:color w:val="000000" w:themeColor="text1"/>
          <w:lang w:eastAsia="en-US"/>
        </w:rPr>
        <w:t xml:space="preserve"> stron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y </w:t>
      </w:r>
      <w:r w:rsidR="003354D1">
        <w:rPr>
          <w:rFonts w:ascii="Arial" w:eastAsia="Calibri" w:hAnsi="Arial" w:cs="Arial"/>
          <w:bCs/>
          <w:color w:val="000000" w:themeColor="text1"/>
          <w:lang w:eastAsia="en-US"/>
        </w:rPr>
        <w:t>inter</w:t>
      </w:r>
      <w:r w:rsidR="003D365F">
        <w:rPr>
          <w:rFonts w:ascii="Arial" w:eastAsia="Calibri" w:hAnsi="Arial" w:cs="Arial"/>
          <w:bCs/>
          <w:color w:val="000000" w:themeColor="text1"/>
          <w:lang w:eastAsia="en-US"/>
        </w:rPr>
        <w:t>netowej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 projektu</w:t>
      </w:r>
      <w:r w:rsidR="003D365F">
        <w:rPr>
          <w:rFonts w:ascii="Arial" w:eastAsia="Calibri" w:hAnsi="Arial" w:cs="Arial"/>
          <w:bCs/>
          <w:color w:val="000000" w:themeColor="text1"/>
          <w:lang w:eastAsia="en-US"/>
        </w:rPr>
        <w:t xml:space="preserve"> należy sprawdzić, czy </w:t>
      </w:r>
      <w:r w:rsidR="00FB1833">
        <w:rPr>
          <w:rFonts w:ascii="Arial" w:eastAsia="Calibri" w:hAnsi="Arial" w:cs="Arial"/>
          <w:bCs/>
          <w:color w:val="000000" w:themeColor="text1"/>
          <w:lang w:eastAsia="en-US"/>
        </w:rPr>
        <w:t xml:space="preserve">formularz można wypełnić w całości i przesłać wyłącznie przy użyciu samej klawiatury, bez konieczności przeprowadzania </w:t>
      </w:r>
      <w:r w:rsidR="007E4B0B">
        <w:rPr>
          <w:rFonts w:ascii="Arial" w:eastAsia="Calibri" w:hAnsi="Arial" w:cs="Arial"/>
          <w:bCs/>
          <w:color w:val="000000" w:themeColor="text1"/>
          <w:lang w:eastAsia="en-US"/>
        </w:rPr>
        <w:t>skomplikowanych</w:t>
      </w:r>
      <w:r w:rsidR="00FB1833">
        <w:rPr>
          <w:rFonts w:ascii="Arial" w:eastAsia="Calibri" w:hAnsi="Arial" w:cs="Arial"/>
          <w:bCs/>
          <w:color w:val="000000" w:themeColor="text1"/>
          <w:lang w:eastAsia="en-US"/>
        </w:rPr>
        <w:t xml:space="preserve"> operacji związanych </w:t>
      </w:r>
      <w:r w:rsidR="00D05F6A">
        <w:rPr>
          <w:rFonts w:ascii="Arial" w:eastAsia="Calibri" w:hAnsi="Arial" w:cs="Arial"/>
          <w:bCs/>
          <w:color w:val="000000" w:themeColor="text1"/>
          <w:lang w:eastAsia="en-US"/>
        </w:rPr>
        <w:t>z</w:t>
      </w:r>
      <w:r w:rsidR="00FB1833">
        <w:rPr>
          <w:rFonts w:ascii="Arial" w:eastAsia="Calibri" w:hAnsi="Arial" w:cs="Arial"/>
          <w:bCs/>
          <w:color w:val="000000" w:themeColor="text1"/>
          <w:lang w:eastAsia="en-US"/>
        </w:rPr>
        <w:t xml:space="preserve"> autoryzacją formularza (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stanowiących barierę dla osób z różnymi rodzajami niepełnosprawności</w:t>
      </w:r>
      <w:r w:rsidR="00FB1833">
        <w:rPr>
          <w:rFonts w:ascii="Arial" w:eastAsia="Calibri" w:hAnsi="Arial" w:cs="Arial"/>
          <w:bCs/>
          <w:color w:val="000000" w:themeColor="text1"/>
          <w:lang w:eastAsia="en-US"/>
        </w:rPr>
        <w:t>). E</w:t>
      </w:r>
      <w:r w:rsidR="003D365F">
        <w:rPr>
          <w:rFonts w:ascii="Arial" w:eastAsia="Calibri" w:hAnsi="Arial" w:cs="Arial"/>
          <w:bCs/>
          <w:color w:val="000000" w:themeColor="text1"/>
          <w:lang w:eastAsia="en-US"/>
        </w:rPr>
        <w:t>tykiety</w:t>
      </w:r>
      <w:r w:rsidR="00FB1833">
        <w:rPr>
          <w:rFonts w:ascii="Arial" w:eastAsia="Calibri" w:hAnsi="Arial" w:cs="Arial"/>
          <w:bCs/>
          <w:color w:val="000000" w:themeColor="text1"/>
          <w:lang w:eastAsia="en-US"/>
        </w:rPr>
        <w:t xml:space="preserve"> formularzy powinny być</w:t>
      </w:r>
      <w:r w:rsidR="003D365F">
        <w:rPr>
          <w:rFonts w:ascii="Arial" w:eastAsia="Calibri" w:hAnsi="Arial" w:cs="Arial"/>
          <w:bCs/>
          <w:color w:val="000000" w:themeColor="text1"/>
          <w:lang w:eastAsia="en-US"/>
        </w:rPr>
        <w:t xml:space="preserve"> powiązane z konkretnym polem do wypełnienia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 oraz</w:t>
      </w:r>
      <w:r w:rsidR="00FB1833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zawierać </w:t>
      </w:r>
      <w:r w:rsidR="00FB1833">
        <w:rPr>
          <w:rFonts w:ascii="Arial" w:eastAsia="Calibri" w:hAnsi="Arial" w:cs="Arial"/>
          <w:bCs/>
          <w:color w:val="000000" w:themeColor="text1"/>
          <w:lang w:eastAsia="en-US"/>
        </w:rPr>
        <w:t xml:space="preserve">zrozumiałą instrukcję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sposobu</w:t>
      </w:r>
      <w:r w:rsidR="00FB1833">
        <w:rPr>
          <w:rFonts w:ascii="Arial" w:eastAsia="Calibri" w:hAnsi="Arial" w:cs="Arial"/>
          <w:bCs/>
          <w:color w:val="000000" w:themeColor="text1"/>
          <w:lang w:eastAsia="en-US"/>
        </w:rPr>
        <w:t xml:space="preserve"> wypełni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enia</w:t>
      </w:r>
      <w:r w:rsidR="00FB1833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tego pola</w:t>
      </w:r>
      <w:r w:rsidR="00FB1833">
        <w:rPr>
          <w:rFonts w:ascii="Arial" w:eastAsia="Calibri" w:hAnsi="Arial" w:cs="Arial"/>
          <w:bCs/>
          <w:color w:val="000000" w:themeColor="text1"/>
          <w:lang w:eastAsia="en-US"/>
        </w:rPr>
        <w:t xml:space="preserve"> (np. format daty urodzenia).</w:t>
      </w:r>
      <w:r w:rsidR="003D365F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</w:p>
    <w:p w14:paraId="77A04BC3" w14:textId="4A58B65A" w:rsidR="00FF4966" w:rsidRPr="00EA6D98" w:rsidRDefault="00EA6D98" w:rsidP="004D31B9">
      <w:pPr>
        <w:pBdr>
          <w:bottom w:val="single" w:sz="4" w:space="0" w:color="auto"/>
        </w:pBdr>
        <w:shd w:val="clear" w:color="auto" w:fill="FFF2CC"/>
        <w:tabs>
          <w:tab w:val="left" w:pos="266"/>
        </w:tabs>
        <w:spacing w:line="276" w:lineRule="auto"/>
        <w:rPr>
          <w:rFonts w:ascii="Arial" w:hAnsi="Arial" w:cs="Arial"/>
          <w:b/>
        </w:rPr>
      </w:pPr>
      <w:bookmarkStart w:id="25" w:name="_Hlk100313461"/>
      <w:r>
        <w:rPr>
          <w:rFonts w:ascii="Arial" w:hAnsi="Arial" w:cs="Arial"/>
          <w:b/>
        </w:rPr>
        <w:t xml:space="preserve">Regulamin </w:t>
      </w:r>
      <w:r w:rsidR="00970BA3">
        <w:rPr>
          <w:rFonts w:ascii="Arial" w:hAnsi="Arial" w:cs="Arial"/>
          <w:b/>
        </w:rPr>
        <w:t>rekrutacji</w:t>
      </w:r>
      <w:r w:rsidR="00E804FC">
        <w:rPr>
          <w:rFonts w:ascii="Arial" w:hAnsi="Arial" w:cs="Arial"/>
          <w:b/>
        </w:rPr>
        <w:t>:</w:t>
      </w:r>
    </w:p>
    <w:p w14:paraId="7ECAEEE4" w14:textId="1912D84F" w:rsidR="00FF4966" w:rsidRDefault="00FF4966" w:rsidP="004D31B9">
      <w:pPr>
        <w:pBdr>
          <w:bottom w:val="single" w:sz="4" w:space="0" w:color="auto"/>
        </w:pBdr>
        <w:shd w:val="clear" w:color="auto" w:fill="FFF2CC"/>
        <w:tabs>
          <w:tab w:val="left" w:pos="266"/>
        </w:tabs>
        <w:spacing w:line="276" w:lineRule="auto"/>
        <w:rPr>
          <w:rFonts w:ascii="Arial" w:hAnsi="Arial" w:cs="Arial"/>
          <w:bCs/>
          <w:color w:val="2F5496" w:themeColor="accent5" w:themeShade="BF"/>
        </w:rPr>
      </w:pPr>
      <w:r w:rsidRPr="00C26532">
        <w:rPr>
          <w:rFonts w:ascii="Arial" w:hAnsi="Arial" w:cs="Arial"/>
          <w:bCs/>
          <w:color w:val="2F5496" w:themeColor="accent5" w:themeShade="BF"/>
        </w:rPr>
        <w:t>Zakres weryfikacji:</w:t>
      </w:r>
    </w:p>
    <w:p w14:paraId="4CD8C34F" w14:textId="0DB25386" w:rsidR="00145C00" w:rsidRPr="00C26532" w:rsidRDefault="00145C00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84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Czytelne i łatwe do zrozumienia treści</w:t>
      </w:r>
    </w:p>
    <w:p w14:paraId="7902838F" w14:textId="71920F6A" w:rsidR="00145C00" w:rsidRPr="00C26532" w:rsidRDefault="009E6429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84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Czytelna czcionka</w:t>
      </w:r>
    </w:p>
    <w:p w14:paraId="707E041A" w14:textId="0B664275" w:rsidR="00145C00" w:rsidRPr="00C26532" w:rsidRDefault="009E6429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84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Odpowiedni k</w:t>
      </w:r>
      <w:r w:rsidR="00145C00" w:rsidRPr="00C26532">
        <w:rPr>
          <w:rFonts w:ascii="Arial" w:hAnsi="Arial" w:cs="Arial"/>
          <w:bCs/>
        </w:rPr>
        <w:t>ontrast między tłem a tekstem (np. czarno-biały)</w:t>
      </w:r>
    </w:p>
    <w:p w14:paraId="2D703CBA" w14:textId="55CC8530" w:rsidR="00145C00" w:rsidRPr="00C26532" w:rsidRDefault="00145C00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84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Stosowanie nagłówków</w:t>
      </w:r>
      <w:r w:rsidR="009E6429">
        <w:rPr>
          <w:rFonts w:ascii="Arial" w:hAnsi="Arial" w:cs="Arial"/>
          <w:bCs/>
        </w:rPr>
        <w:t xml:space="preserve"> przy nazwach rozdziałów</w:t>
      </w:r>
      <w:r w:rsidRPr="00C26532">
        <w:rPr>
          <w:rFonts w:ascii="Arial" w:hAnsi="Arial" w:cs="Arial"/>
          <w:bCs/>
        </w:rPr>
        <w:t xml:space="preserve"> w celu ułatwienia nawigacji</w:t>
      </w:r>
    </w:p>
    <w:p w14:paraId="4D83CF1E" w14:textId="77777777" w:rsidR="004763B3" w:rsidRDefault="004763B3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84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Stosowanie akapitów w celu podziału tekstu na logiczne części</w:t>
      </w:r>
    </w:p>
    <w:p w14:paraId="45D678F9" w14:textId="7889A8E6" w:rsidR="00145C00" w:rsidRPr="00C26532" w:rsidRDefault="00145C00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84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Pogrubienia tekstu w celu uwypuklenia ważnych treści (unikanie podkreśleń tekstu oraz stosowania kursywy)</w:t>
      </w:r>
    </w:p>
    <w:p w14:paraId="4516B01E" w14:textId="4EE25104" w:rsidR="004D31B9" w:rsidRPr="004D31B9" w:rsidRDefault="00B438F8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66"/>
        </w:tabs>
        <w:spacing w:line="276" w:lineRule="auto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Tekst alternatywny dla grafik/logotypów</w:t>
      </w:r>
      <w:r w:rsidR="003F1FA9">
        <w:rPr>
          <w:rFonts w:ascii="Arial" w:hAnsi="Arial" w:cs="Arial"/>
          <w:bCs/>
        </w:rPr>
        <w:t>.</w:t>
      </w:r>
    </w:p>
    <w:bookmarkEnd w:id="25"/>
    <w:p w14:paraId="1C46C7E6" w14:textId="77777777" w:rsidR="004D31B9" w:rsidRDefault="004D31B9" w:rsidP="004D31B9">
      <w:pPr>
        <w:pBdr>
          <w:top w:val="single" w:sz="4" w:space="1" w:color="auto"/>
          <w:bottom w:val="single" w:sz="4" w:space="1" w:color="auto"/>
        </w:pBdr>
        <w:shd w:val="clear" w:color="auto" w:fill="DAEEF3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color w:val="000000"/>
        </w:rPr>
      </w:pPr>
      <w:r w:rsidRPr="00C26532">
        <w:rPr>
          <w:rFonts w:ascii="Arial" w:hAnsi="Arial" w:cs="Arial"/>
          <w:b/>
          <w:color w:val="000000"/>
        </w:rPr>
        <w:t>Uwaga:</w:t>
      </w:r>
    </w:p>
    <w:p w14:paraId="626F7DBF" w14:textId="29F23378" w:rsidR="004D31B9" w:rsidRPr="00C26532" w:rsidRDefault="004D31B9" w:rsidP="004D31B9">
      <w:pPr>
        <w:pBdr>
          <w:top w:val="single" w:sz="4" w:space="1" w:color="auto"/>
          <w:bottom w:val="single" w:sz="4" w:space="1" w:color="auto"/>
        </w:pBdr>
        <w:shd w:val="clear" w:color="auto" w:fill="DAEEF3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</w:rPr>
      </w:pPr>
      <w:r w:rsidRPr="004D31B9">
        <w:rPr>
          <w:rFonts w:ascii="Arial" w:hAnsi="Arial" w:cs="Arial"/>
          <w:bCs/>
          <w:color w:val="000000"/>
        </w:rPr>
        <w:t>Niedopuszczalne jest zamieszczanie dokumentów rekrutacyjnych w formie nietekstowej (skan, zdjęcie).</w:t>
      </w:r>
    </w:p>
    <w:p w14:paraId="3A4D67E1" w14:textId="58414335" w:rsidR="004D31B9" w:rsidRPr="004D31B9" w:rsidRDefault="004D31B9" w:rsidP="004D31B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0E06254E" w14:textId="19179F77" w:rsidR="0054286C" w:rsidRPr="00ED2C56" w:rsidRDefault="00476BCA" w:rsidP="00ED2C56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lastRenderedPageBreak/>
        <w:t>W celu sprawdzenia dokumentów w formacie pdf istnieje możliwość skorzystania z bezpłatnych narzędzi, takich jak m.in.:</w:t>
      </w:r>
      <w:r w:rsidR="00667BBF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bookmarkStart w:id="26" w:name="_Toc495400164"/>
      <w:r w:rsidR="00667BBF" w:rsidRPr="00662D28">
        <w:rPr>
          <w:rFonts w:ascii="Arial" w:eastAsia="Calibri" w:hAnsi="Arial" w:cs="Arial"/>
          <w:bCs/>
          <w:color w:val="000000" w:themeColor="text1"/>
          <w:lang w:eastAsia="en-US"/>
        </w:rPr>
        <w:fldChar w:fldCharType="begin"/>
      </w:r>
      <w:r w:rsidR="0054286C">
        <w:rPr>
          <w:rFonts w:ascii="Arial" w:eastAsia="Calibri" w:hAnsi="Arial" w:cs="Arial"/>
          <w:bCs/>
          <w:color w:val="000000" w:themeColor="text1"/>
          <w:lang w:eastAsia="en-US"/>
        </w:rPr>
        <w:instrText>HYPERLINK "https://checkers.eiii.eu/en/pdfcheck/"</w:instrText>
      </w:r>
      <w:r w:rsidR="00667BBF" w:rsidRPr="00662D28">
        <w:rPr>
          <w:rFonts w:ascii="Arial" w:eastAsia="Calibri" w:hAnsi="Arial" w:cs="Arial"/>
          <w:bCs/>
          <w:color w:val="000000" w:themeColor="text1"/>
          <w:lang w:eastAsia="en-US"/>
        </w:rPr>
      </w:r>
      <w:r w:rsidR="00667BBF" w:rsidRPr="00662D28">
        <w:rPr>
          <w:rFonts w:ascii="Arial" w:eastAsia="Calibri" w:hAnsi="Arial" w:cs="Arial"/>
          <w:bCs/>
          <w:color w:val="000000" w:themeColor="text1"/>
          <w:lang w:eastAsia="en-US"/>
        </w:rPr>
        <w:fldChar w:fldCharType="separate"/>
      </w:r>
      <w:proofErr w:type="spellStart"/>
      <w:r w:rsidR="0054286C">
        <w:rPr>
          <w:rStyle w:val="Hipercze"/>
          <w:rFonts w:ascii="Arial" w:eastAsia="Calibri" w:hAnsi="Arial" w:cs="Arial"/>
          <w:bCs/>
          <w:lang w:eastAsia="en-US"/>
        </w:rPr>
        <w:t>Checkers</w:t>
      </w:r>
      <w:proofErr w:type="spellEnd"/>
      <w:r w:rsidR="00667BBF" w:rsidRPr="00662D28">
        <w:rPr>
          <w:rFonts w:ascii="Arial" w:eastAsia="Calibri" w:hAnsi="Arial" w:cs="Arial"/>
          <w:bCs/>
          <w:color w:val="000000" w:themeColor="text1"/>
          <w:lang w:eastAsia="en-US"/>
        </w:rPr>
        <w:fldChar w:fldCharType="end"/>
      </w:r>
      <w:r w:rsidR="0054286C">
        <w:rPr>
          <w:rStyle w:val="Odwoanieprzypisudolnego"/>
          <w:rFonts w:ascii="Arial" w:eastAsia="Calibri" w:hAnsi="Arial" w:cs="Arial"/>
          <w:bCs/>
          <w:color w:val="000000" w:themeColor="text1"/>
          <w:lang w:eastAsia="en-US"/>
        </w:rPr>
        <w:footnoteReference w:id="7"/>
      </w:r>
      <w:r w:rsidR="00667BBF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, </w:t>
      </w:r>
      <w:hyperlink r:id="rId13" w:history="1">
        <w:r w:rsidR="0054286C">
          <w:rPr>
            <w:rStyle w:val="Hipercze"/>
            <w:rFonts w:ascii="Arial" w:eastAsia="Calibri" w:hAnsi="Arial" w:cs="Arial"/>
            <w:bCs/>
            <w:lang w:eastAsia="en-US"/>
          </w:rPr>
          <w:t xml:space="preserve">Access for </w:t>
        </w:r>
        <w:proofErr w:type="spellStart"/>
        <w:r w:rsidR="0054286C">
          <w:rPr>
            <w:rStyle w:val="Hipercze"/>
            <w:rFonts w:ascii="Arial" w:eastAsia="Calibri" w:hAnsi="Arial" w:cs="Arial"/>
            <w:bCs/>
            <w:lang w:eastAsia="en-US"/>
          </w:rPr>
          <w:t>all</w:t>
        </w:r>
        <w:proofErr w:type="spellEnd"/>
      </w:hyperlink>
      <w:r w:rsidR="0054286C">
        <w:rPr>
          <w:rStyle w:val="Odwoanieprzypisudolnego"/>
          <w:rFonts w:ascii="Arial" w:eastAsia="Calibri" w:hAnsi="Arial" w:cs="Arial"/>
          <w:bCs/>
          <w:color w:val="0563C1" w:themeColor="hyperlink"/>
          <w:u w:val="single"/>
          <w:lang w:eastAsia="en-US"/>
        </w:rPr>
        <w:footnoteReference w:id="8"/>
      </w:r>
      <w:r w:rsidR="00A80BCF">
        <w:rPr>
          <w:rFonts w:ascii="Arial" w:eastAsia="Calibri" w:hAnsi="Arial" w:cs="Arial"/>
          <w:bCs/>
          <w:color w:val="000000" w:themeColor="text1"/>
          <w:lang w:eastAsia="en-US"/>
        </w:rPr>
        <w:t xml:space="preserve">. </w:t>
      </w:r>
      <w:bookmarkStart w:id="27" w:name="_Hlk100904611"/>
      <w:r w:rsidR="0054286C" w:rsidRPr="00ED2C56">
        <w:rPr>
          <w:rFonts w:ascii="Arial" w:eastAsia="Calibri" w:hAnsi="Arial" w:cs="Arial"/>
          <w:bCs/>
          <w:color w:val="000000" w:themeColor="text1"/>
          <w:lang w:eastAsia="en-US"/>
        </w:rPr>
        <w:t>Zrozumiałość próbek tekstu można przetestować w bezpłatnym</w:t>
      </w:r>
      <w:r w:rsidR="008D7D1A" w:rsidRPr="00ED2C56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54286C" w:rsidRPr="00ED2C56">
        <w:rPr>
          <w:rFonts w:ascii="Arial" w:eastAsia="Calibri" w:hAnsi="Arial" w:cs="Arial"/>
          <w:bCs/>
          <w:color w:val="000000" w:themeColor="text1"/>
          <w:lang w:eastAsia="en-US"/>
        </w:rPr>
        <w:t>narzędziu </w:t>
      </w:r>
      <w:proofErr w:type="spellStart"/>
      <w:r w:rsidR="008B45FD">
        <w:fldChar w:fldCharType="begin"/>
      </w:r>
      <w:r w:rsidR="008B45FD">
        <w:instrText xml:space="preserve"> HYPERLINK "https://dozabawy.logios.dev/" </w:instrText>
      </w:r>
      <w:r w:rsidR="008B45FD">
        <w:fldChar w:fldCharType="separate"/>
      </w:r>
      <w:r w:rsidR="0054286C" w:rsidRPr="00ED2C56">
        <w:rPr>
          <w:rFonts w:ascii="Arial" w:eastAsia="Calibri" w:hAnsi="Arial" w:cs="Arial"/>
          <w:bCs/>
          <w:color w:val="0070C0"/>
          <w:lang w:eastAsia="en-US"/>
        </w:rPr>
        <w:t>Logios</w:t>
      </w:r>
      <w:proofErr w:type="spellEnd"/>
      <w:r w:rsidR="008B45FD">
        <w:rPr>
          <w:rFonts w:ascii="Arial" w:eastAsia="Calibri" w:hAnsi="Arial" w:cs="Arial"/>
          <w:bCs/>
          <w:color w:val="0070C0"/>
          <w:lang w:eastAsia="en-US"/>
        </w:rPr>
        <w:fldChar w:fldCharType="end"/>
      </w:r>
      <w:r w:rsidR="0054286C" w:rsidRPr="00B30D92">
        <w:rPr>
          <w:rStyle w:val="Odwoanieprzypisudolnego"/>
          <w:rFonts w:ascii="Arial" w:eastAsia="Calibri" w:hAnsi="Arial" w:cs="Arial"/>
          <w:bCs/>
          <w:lang w:eastAsia="en-US"/>
        </w:rPr>
        <w:footnoteReference w:id="9"/>
      </w:r>
      <w:r w:rsidR="0054286C" w:rsidRPr="00ED2C56">
        <w:rPr>
          <w:rFonts w:ascii="Arial" w:eastAsia="Calibri" w:hAnsi="Arial" w:cs="Arial"/>
          <w:bCs/>
          <w:lang w:eastAsia="en-US"/>
        </w:rPr>
        <w:t> </w:t>
      </w:r>
      <w:r w:rsidR="0054286C" w:rsidRPr="00ED2C56">
        <w:rPr>
          <w:rFonts w:ascii="Arial" w:eastAsia="Calibri" w:hAnsi="Arial" w:cs="Arial"/>
          <w:bCs/>
          <w:color w:val="000000" w:themeColor="text1"/>
          <w:lang w:eastAsia="en-US"/>
        </w:rPr>
        <w:t>lub </w:t>
      </w:r>
      <w:proofErr w:type="spellStart"/>
      <w:r w:rsidR="008B45FD">
        <w:fldChar w:fldCharType="begin"/>
      </w:r>
      <w:r w:rsidR="008B45FD">
        <w:instrText xml:space="preserve"> HYPERLINK "https://www.jasnopis.pl/" </w:instrText>
      </w:r>
      <w:r w:rsidR="008B45FD">
        <w:fldChar w:fldCharType="separate"/>
      </w:r>
      <w:r w:rsidR="0054286C" w:rsidRPr="00ED2C56">
        <w:rPr>
          <w:rFonts w:ascii="Arial" w:eastAsia="Calibri" w:hAnsi="Arial" w:cs="Arial"/>
          <w:bCs/>
          <w:color w:val="0070C0"/>
          <w:lang w:eastAsia="en-US"/>
        </w:rPr>
        <w:t>Jasnopis</w:t>
      </w:r>
      <w:proofErr w:type="spellEnd"/>
      <w:r w:rsidR="008B45FD">
        <w:rPr>
          <w:rFonts w:ascii="Arial" w:eastAsia="Calibri" w:hAnsi="Arial" w:cs="Arial"/>
          <w:bCs/>
          <w:color w:val="0070C0"/>
          <w:lang w:eastAsia="en-US"/>
        </w:rPr>
        <w:fldChar w:fldCharType="end"/>
      </w:r>
      <w:r w:rsidR="0054286C" w:rsidRPr="00B30D92">
        <w:rPr>
          <w:rStyle w:val="Odwoanieprzypisudolnego"/>
          <w:rFonts w:ascii="Arial" w:eastAsia="Calibri" w:hAnsi="Arial" w:cs="Arial"/>
          <w:bCs/>
          <w:lang w:eastAsia="en-US"/>
        </w:rPr>
        <w:footnoteReference w:id="10"/>
      </w:r>
      <w:r w:rsidR="0054286C" w:rsidRPr="00ED2C56">
        <w:rPr>
          <w:rFonts w:ascii="Arial" w:eastAsia="Calibri" w:hAnsi="Arial" w:cs="Arial"/>
          <w:bCs/>
          <w:lang w:eastAsia="en-US"/>
        </w:rPr>
        <w:t>.</w:t>
      </w:r>
    </w:p>
    <w:bookmarkEnd w:id="27"/>
    <w:p w14:paraId="3D0BFD03" w14:textId="6DB37111" w:rsidR="00AD53DE" w:rsidRPr="00A80BCF" w:rsidRDefault="00AD53DE" w:rsidP="00ED2C56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A80BCF">
        <w:rPr>
          <w:rFonts w:ascii="Arial" w:eastAsia="Calibri" w:hAnsi="Arial" w:cs="Arial"/>
          <w:bCs/>
          <w:color w:val="000000" w:themeColor="text1"/>
          <w:lang w:eastAsia="en-US"/>
        </w:rPr>
        <w:t>Z</w:t>
      </w:r>
      <w:r w:rsidR="000125ED" w:rsidRPr="00A80BCF">
        <w:rPr>
          <w:rFonts w:ascii="Arial" w:eastAsia="Calibri" w:hAnsi="Arial" w:cs="Arial"/>
          <w:bCs/>
          <w:color w:val="000000" w:themeColor="text1"/>
          <w:lang w:eastAsia="en-US"/>
        </w:rPr>
        <w:t xml:space="preserve">espół </w:t>
      </w:r>
      <w:r w:rsidR="00FA7EA3" w:rsidRPr="00A80BCF">
        <w:rPr>
          <w:rFonts w:ascii="Arial" w:eastAsia="Calibri" w:hAnsi="Arial" w:cs="Arial"/>
          <w:bCs/>
          <w:color w:val="000000" w:themeColor="text1"/>
          <w:lang w:eastAsia="en-US"/>
        </w:rPr>
        <w:t>kontrolujący</w:t>
      </w:r>
      <w:r w:rsidRPr="00A80BCF">
        <w:rPr>
          <w:rFonts w:ascii="Arial" w:eastAsia="Calibri" w:hAnsi="Arial" w:cs="Arial"/>
          <w:bCs/>
          <w:color w:val="000000" w:themeColor="text1"/>
          <w:lang w:eastAsia="en-US"/>
        </w:rPr>
        <w:t xml:space="preserve"> weryfik</w:t>
      </w:r>
      <w:r w:rsidR="000125ED" w:rsidRPr="00A80BCF">
        <w:rPr>
          <w:rFonts w:ascii="Arial" w:eastAsia="Calibri" w:hAnsi="Arial" w:cs="Arial"/>
          <w:bCs/>
          <w:color w:val="000000" w:themeColor="text1"/>
          <w:lang w:eastAsia="en-US"/>
        </w:rPr>
        <w:t>uje</w:t>
      </w:r>
      <w:r w:rsidRPr="00A80BCF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Pr="00ED2C56">
        <w:rPr>
          <w:rFonts w:ascii="Arial" w:eastAsia="Calibri" w:hAnsi="Arial" w:cs="Arial"/>
          <w:bCs/>
          <w:color w:val="000000" w:themeColor="text1"/>
          <w:lang w:eastAsia="en-US"/>
        </w:rPr>
        <w:t xml:space="preserve">listę osób </w:t>
      </w:r>
      <w:r w:rsidR="000125ED" w:rsidRPr="00ED2C56">
        <w:rPr>
          <w:rFonts w:ascii="Arial" w:eastAsia="Calibri" w:hAnsi="Arial" w:cs="Arial"/>
          <w:bCs/>
          <w:color w:val="000000" w:themeColor="text1"/>
          <w:lang w:eastAsia="en-US"/>
        </w:rPr>
        <w:t>zgłoszonych</w:t>
      </w:r>
      <w:r w:rsidRPr="00ED2C56">
        <w:rPr>
          <w:rFonts w:ascii="Arial" w:eastAsia="Calibri" w:hAnsi="Arial" w:cs="Arial"/>
          <w:bCs/>
          <w:color w:val="000000" w:themeColor="text1"/>
          <w:lang w:eastAsia="en-US"/>
        </w:rPr>
        <w:t xml:space="preserve"> do udziału w projekcie</w:t>
      </w:r>
      <w:r w:rsidRPr="00A80BCF">
        <w:rPr>
          <w:rFonts w:ascii="Arial" w:eastAsia="Calibri" w:hAnsi="Arial" w:cs="Arial"/>
          <w:bCs/>
          <w:color w:val="000000" w:themeColor="text1"/>
          <w:lang w:eastAsia="en-US"/>
        </w:rPr>
        <w:t xml:space="preserve"> oraz pozysk</w:t>
      </w:r>
      <w:r w:rsidR="000125ED" w:rsidRPr="00A80BCF">
        <w:rPr>
          <w:rFonts w:ascii="Arial" w:eastAsia="Calibri" w:hAnsi="Arial" w:cs="Arial"/>
          <w:bCs/>
          <w:color w:val="000000" w:themeColor="text1"/>
          <w:lang w:eastAsia="en-US"/>
        </w:rPr>
        <w:t>uje</w:t>
      </w:r>
      <w:r w:rsidRPr="00A80BCF">
        <w:rPr>
          <w:rFonts w:ascii="Arial" w:eastAsia="Calibri" w:hAnsi="Arial" w:cs="Arial"/>
          <w:bCs/>
          <w:color w:val="000000" w:themeColor="text1"/>
          <w:lang w:eastAsia="en-US"/>
        </w:rPr>
        <w:t xml:space="preserve"> informację, czy na etapie rekrutacji zgłaszano szczególne potrzeby oraz</w:t>
      </w:r>
      <w:r w:rsidRPr="00ED2C56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C67F9F" w:rsidRPr="00ED2C56">
        <w:rPr>
          <w:rFonts w:ascii="Arial" w:eastAsia="Calibri" w:hAnsi="Arial" w:cs="Arial"/>
          <w:bCs/>
          <w:color w:val="000000" w:themeColor="text1"/>
          <w:lang w:eastAsia="en-US"/>
        </w:rPr>
        <w:br/>
      </w:r>
      <w:r w:rsidRPr="00ED2C56">
        <w:rPr>
          <w:rFonts w:ascii="Arial" w:eastAsia="Calibri" w:hAnsi="Arial" w:cs="Arial"/>
          <w:bCs/>
          <w:color w:val="000000" w:themeColor="text1"/>
          <w:lang w:eastAsia="en-US"/>
        </w:rPr>
        <w:t>z jakiego powodu odrzucono aplikacje</w:t>
      </w:r>
      <w:r w:rsidRPr="00A80BCF">
        <w:rPr>
          <w:rFonts w:ascii="Arial" w:eastAsia="Calibri" w:hAnsi="Arial" w:cs="Arial"/>
          <w:bCs/>
          <w:color w:val="000000" w:themeColor="text1"/>
          <w:lang w:eastAsia="en-US"/>
        </w:rPr>
        <w:t>.</w:t>
      </w:r>
    </w:p>
    <w:p w14:paraId="6A185431" w14:textId="21F77EDD" w:rsidR="00A75BFF" w:rsidRPr="00ED2C56" w:rsidRDefault="00A80BCF" w:rsidP="00ED2C56">
      <w:pPr>
        <w:pStyle w:val="Akapitzlist"/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/>
          <w:color w:val="000000" w:themeColor="text1"/>
          <w:lang w:eastAsia="en-US"/>
        </w:rPr>
      </w:pPr>
      <w:r w:rsidRPr="00ED2C56">
        <w:rPr>
          <w:rFonts w:ascii="Arial" w:eastAsia="Calibri" w:hAnsi="Arial" w:cs="Arial"/>
          <w:b/>
          <w:lang w:eastAsia="en-US"/>
        </w:rPr>
        <w:t>Należy odnotować sytuacje</w:t>
      </w:r>
      <w:r w:rsidR="007C6C83" w:rsidRPr="00ED2C56">
        <w:rPr>
          <w:rFonts w:ascii="Arial" w:eastAsia="Calibri" w:hAnsi="Arial" w:cs="Arial"/>
          <w:b/>
          <w:lang w:eastAsia="en-US"/>
        </w:rPr>
        <w:t xml:space="preserve">, </w:t>
      </w:r>
      <w:r w:rsidR="00A96D53" w:rsidRPr="00ED2C56">
        <w:rPr>
          <w:rFonts w:ascii="Arial" w:eastAsia="Calibri" w:hAnsi="Arial" w:cs="Arial"/>
          <w:b/>
          <w:lang w:eastAsia="en-US"/>
        </w:rPr>
        <w:t>w któr</w:t>
      </w:r>
      <w:r w:rsidRPr="00ED2C56">
        <w:rPr>
          <w:rFonts w:ascii="Arial" w:eastAsia="Calibri" w:hAnsi="Arial" w:cs="Arial"/>
          <w:b/>
          <w:lang w:eastAsia="en-US"/>
        </w:rPr>
        <w:t>ych</w:t>
      </w:r>
      <w:r w:rsidR="000125ED" w:rsidRPr="00ED2C56">
        <w:rPr>
          <w:rFonts w:ascii="Arial" w:eastAsia="Calibri" w:hAnsi="Arial" w:cs="Arial"/>
          <w:b/>
          <w:lang w:eastAsia="en-US"/>
        </w:rPr>
        <w:t xml:space="preserve"> odmówiono dostępu do uczestnictwa w projekcie osobie</w:t>
      </w:r>
      <w:r w:rsidR="00970BA3" w:rsidRPr="00ED2C56">
        <w:rPr>
          <w:rFonts w:ascii="Arial" w:eastAsia="Calibri" w:hAnsi="Arial" w:cs="Arial"/>
          <w:b/>
          <w:lang w:eastAsia="en-US"/>
        </w:rPr>
        <w:t xml:space="preserve"> z</w:t>
      </w:r>
      <w:r w:rsidR="000125ED" w:rsidRPr="00ED2C56">
        <w:rPr>
          <w:rFonts w:ascii="Arial" w:eastAsia="Calibri" w:hAnsi="Arial" w:cs="Arial"/>
          <w:b/>
          <w:lang w:eastAsia="en-US"/>
        </w:rPr>
        <w:t xml:space="preserve"> niepełnosprawnościami </w:t>
      </w:r>
      <w:r w:rsidR="000125ED" w:rsidRPr="00A80BCF">
        <w:rPr>
          <w:rFonts w:ascii="Arial" w:eastAsia="Calibri" w:hAnsi="Arial" w:cs="Arial"/>
          <w:b/>
          <w:lang w:eastAsia="en-US"/>
        </w:rPr>
        <w:t xml:space="preserve">ze względu na bariery </w:t>
      </w:r>
      <w:r w:rsidR="000125ED" w:rsidRPr="00ED2C56">
        <w:rPr>
          <w:rFonts w:ascii="Arial" w:eastAsia="Calibri" w:hAnsi="Arial" w:cs="Arial"/>
          <w:b/>
          <w:lang w:eastAsia="en-US"/>
        </w:rPr>
        <w:t>na przykład: architektoniczne, komunikacyjne czy cyfrowe.</w:t>
      </w:r>
      <w:bookmarkStart w:id="28" w:name="_Udzielanie_wsparcia_dla"/>
      <w:bookmarkEnd w:id="28"/>
    </w:p>
    <w:p w14:paraId="0254F461" w14:textId="67D01CAA" w:rsidR="002366BB" w:rsidRPr="00C26532" w:rsidRDefault="002E1993" w:rsidP="00ED2C56">
      <w:pPr>
        <w:pStyle w:val="Nagwek3"/>
        <w:spacing w:before="120" w:after="120" w:line="276" w:lineRule="auto"/>
        <w:rPr>
          <w:rFonts w:ascii="Arial" w:hAnsi="Arial" w:cs="Arial"/>
          <w:bCs w:val="0"/>
          <w:color w:val="002060"/>
        </w:rPr>
      </w:pPr>
      <w:bookmarkStart w:id="29" w:name="_Toc100568665"/>
      <w:bookmarkStart w:id="30" w:name="_Toc100570064"/>
      <w:bookmarkStart w:id="31" w:name="_Toc100568666"/>
      <w:bookmarkStart w:id="32" w:name="_Toc100570065"/>
      <w:bookmarkStart w:id="33" w:name="_Toc100906335"/>
      <w:bookmarkEnd w:id="29"/>
      <w:bookmarkEnd w:id="30"/>
      <w:bookmarkEnd w:id="31"/>
      <w:bookmarkEnd w:id="32"/>
      <w:r w:rsidRPr="00C26532">
        <w:rPr>
          <w:rFonts w:ascii="Arial" w:hAnsi="Arial" w:cs="Arial"/>
          <w:color w:val="002060"/>
        </w:rPr>
        <w:t>Udzielanie</w:t>
      </w:r>
      <w:r w:rsidR="00D22A57" w:rsidRPr="00C26532">
        <w:rPr>
          <w:rFonts w:ascii="Arial" w:hAnsi="Arial" w:cs="Arial"/>
          <w:color w:val="002060"/>
        </w:rPr>
        <w:t xml:space="preserve"> wsparcia</w:t>
      </w:r>
      <w:bookmarkEnd w:id="33"/>
    </w:p>
    <w:p w14:paraId="650382F1" w14:textId="749955C6" w:rsidR="00476BCA" w:rsidRPr="00965C08" w:rsidRDefault="00476BCA" w:rsidP="00ED2C56">
      <w:pPr>
        <w:pStyle w:val="Akapitzlist"/>
        <w:numPr>
          <w:ilvl w:val="0"/>
          <w:numId w:val="6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bCs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Zespół kontrolujący </w:t>
      </w:r>
      <w:r w:rsidR="00941DC9">
        <w:rPr>
          <w:rFonts w:ascii="Arial" w:eastAsia="Calibri" w:hAnsi="Arial" w:cs="Arial"/>
          <w:bCs/>
          <w:color w:val="000000" w:themeColor="text1"/>
          <w:lang w:eastAsia="en-US"/>
        </w:rPr>
        <w:t>sprawdza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, czy </w:t>
      </w:r>
      <w:r w:rsidR="00941DC9">
        <w:rPr>
          <w:rFonts w:ascii="Arial" w:eastAsia="Calibri" w:hAnsi="Arial" w:cs="Arial"/>
          <w:bCs/>
          <w:color w:val="000000" w:themeColor="text1"/>
          <w:lang w:eastAsia="en-US"/>
        </w:rPr>
        <w:t>wsparcie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był</w:t>
      </w:r>
      <w:r w:rsidR="00941DC9">
        <w:rPr>
          <w:rFonts w:ascii="Arial" w:eastAsia="Calibri" w:hAnsi="Arial" w:cs="Arial"/>
          <w:bCs/>
          <w:color w:val="000000" w:themeColor="text1"/>
          <w:lang w:eastAsia="en-US"/>
        </w:rPr>
        <w:t>o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realizowane zgodnie z koncepcją uniwersalnego projektowania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, a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tam gdzie nie było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 to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możliwe zastosowan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o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niezbędne dostosowania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z mechanizmu racjonalnych usprawnień (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MRU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).</w:t>
      </w:r>
    </w:p>
    <w:p w14:paraId="7B443F65" w14:textId="77777777" w:rsidR="00941DC9" w:rsidRPr="008C3C36" w:rsidRDefault="00941DC9" w:rsidP="00ED2C56">
      <w:pPr>
        <w:tabs>
          <w:tab w:val="left" w:pos="0"/>
        </w:tabs>
        <w:spacing w:before="120" w:after="120" w:line="276" w:lineRule="auto"/>
        <w:ind w:left="360"/>
        <w:rPr>
          <w:bCs/>
        </w:rPr>
      </w:pPr>
      <w:r w:rsidRPr="00ED2C56">
        <w:rPr>
          <w:rFonts w:ascii="Arial" w:eastAsia="Calibri" w:hAnsi="Arial" w:cs="Arial"/>
          <w:bCs/>
          <w:color w:val="000000" w:themeColor="text1"/>
          <w:lang w:eastAsia="en-US"/>
        </w:rPr>
        <w:t>Sprawdzeniu podlega również zgodność zakupów dokonanych w ramach MRU zgodnie z obowiązującym limitem/osobę oraz zasadami finansowania wydatków, określonymi w wytycznych.</w:t>
      </w:r>
    </w:p>
    <w:p w14:paraId="387A8566" w14:textId="48814752" w:rsidR="00476BCA" w:rsidRPr="007B1322" w:rsidRDefault="00476BCA" w:rsidP="00ED2C56">
      <w:pPr>
        <w:pStyle w:val="Akapitzlist"/>
        <w:numPr>
          <w:ilvl w:val="0"/>
          <w:numId w:val="6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bCs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>Należy ustalić, czy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przed udzieleniem pierwszej formy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wsparcia beneficjent zbierał od uczestników informacje na temat szczególnych potrzeb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, które uwzględnił w procesie organizacji wsparcia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. </w:t>
      </w:r>
    </w:p>
    <w:p w14:paraId="3ACCBB6D" w14:textId="072879D1" w:rsidR="00795DDE" w:rsidRPr="00662D28" w:rsidRDefault="00795DDE" w:rsidP="00ED2C56">
      <w:pPr>
        <w:pStyle w:val="Akapitzlist"/>
        <w:numPr>
          <w:ilvl w:val="0"/>
          <w:numId w:val="6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Podstawowe elementy</w:t>
      </w:r>
      <w:r w:rsidR="002E1993">
        <w:rPr>
          <w:rFonts w:ascii="Arial" w:eastAsia="Calibri" w:hAnsi="Arial" w:cs="Arial"/>
          <w:bCs/>
          <w:color w:val="000000" w:themeColor="text1"/>
          <w:lang w:eastAsia="en-US"/>
        </w:rPr>
        <w:t xml:space="preserve"> weryfikacji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7B1322">
        <w:rPr>
          <w:rFonts w:ascii="Arial" w:eastAsia="Calibri" w:hAnsi="Arial" w:cs="Arial"/>
          <w:bCs/>
          <w:color w:val="000000" w:themeColor="text1"/>
          <w:lang w:eastAsia="en-US"/>
        </w:rPr>
        <w:t>sposobu realizacji wsparcia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będą dotyczyć</w:t>
      </w:r>
      <w:r w:rsidR="002E1993">
        <w:rPr>
          <w:rFonts w:ascii="Arial" w:eastAsia="Calibri" w:hAnsi="Arial" w:cs="Arial"/>
          <w:bCs/>
          <w:color w:val="000000" w:themeColor="text1"/>
          <w:lang w:eastAsia="en-US"/>
        </w:rPr>
        <w:t>:</w:t>
      </w:r>
    </w:p>
    <w:p w14:paraId="3AC69BD8" w14:textId="65C5CD06" w:rsidR="00795DDE" w:rsidRPr="00C26532" w:rsidRDefault="00795DDE" w:rsidP="00ED2C56">
      <w:pPr>
        <w:pStyle w:val="Akapitzlist"/>
        <w:numPr>
          <w:ilvl w:val="1"/>
          <w:numId w:val="26"/>
        </w:numPr>
        <w:tabs>
          <w:tab w:val="left" w:pos="0"/>
        </w:tabs>
        <w:spacing w:before="120" w:after="120" w:line="276" w:lineRule="auto"/>
        <w:ind w:left="1437"/>
        <w:contextualSpacing w:val="0"/>
        <w:rPr>
          <w:rFonts w:ascii="Arial" w:eastAsia="Calibri" w:hAnsi="Arial" w:cs="Arial"/>
          <w:b/>
          <w:color w:val="000000" w:themeColor="text1"/>
          <w:lang w:eastAsia="en-US"/>
        </w:rPr>
      </w:pPr>
      <w:r w:rsidRPr="00C26532">
        <w:rPr>
          <w:rFonts w:ascii="Arial" w:eastAsia="Calibri" w:hAnsi="Arial" w:cs="Arial"/>
          <w:b/>
          <w:color w:val="000000" w:themeColor="text1"/>
          <w:lang w:eastAsia="en-US"/>
        </w:rPr>
        <w:t>miejsca szkolenia</w:t>
      </w:r>
      <w:r w:rsidR="0018024E" w:rsidRPr="00C26532">
        <w:rPr>
          <w:rFonts w:ascii="Arial" w:eastAsia="Calibri" w:hAnsi="Arial" w:cs="Arial"/>
          <w:b/>
          <w:color w:val="000000" w:themeColor="text1"/>
          <w:lang w:eastAsia="en-US"/>
        </w:rPr>
        <w:t>,</w:t>
      </w:r>
    </w:p>
    <w:p w14:paraId="08238F66" w14:textId="3D691127" w:rsidR="0018024E" w:rsidRPr="00C26532" w:rsidRDefault="0018024E" w:rsidP="00ED2C56">
      <w:pPr>
        <w:pStyle w:val="Akapitzlist"/>
        <w:numPr>
          <w:ilvl w:val="1"/>
          <w:numId w:val="26"/>
        </w:numPr>
        <w:tabs>
          <w:tab w:val="left" w:pos="0"/>
        </w:tabs>
        <w:spacing w:before="120" w:after="120" w:line="276" w:lineRule="auto"/>
        <w:ind w:left="1437"/>
        <w:contextualSpacing w:val="0"/>
        <w:rPr>
          <w:rFonts w:ascii="Arial" w:eastAsia="Calibri" w:hAnsi="Arial" w:cs="Arial"/>
          <w:b/>
          <w:color w:val="000000" w:themeColor="text1"/>
          <w:lang w:eastAsia="en-US"/>
        </w:rPr>
      </w:pPr>
      <w:r w:rsidRPr="00C26532">
        <w:rPr>
          <w:rFonts w:ascii="Arial" w:eastAsia="Calibri" w:hAnsi="Arial" w:cs="Arial"/>
          <w:b/>
          <w:color w:val="000000" w:themeColor="text1"/>
          <w:lang w:eastAsia="en-US"/>
        </w:rPr>
        <w:t>materiałów szkoleniowych,</w:t>
      </w:r>
    </w:p>
    <w:p w14:paraId="62DC4C63" w14:textId="7724FA3B" w:rsidR="00941DC9" w:rsidRDefault="00795DDE">
      <w:pPr>
        <w:pStyle w:val="Akapitzlist"/>
        <w:numPr>
          <w:ilvl w:val="1"/>
          <w:numId w:val="26"/>
        </w:numPr>
        <w:tabs>
          <w:tab w:val="left" w:pos="0"/>
        </w:tabs>
        <w:spacing w:before="120" w:after="120" w:line="276" w:lineRule="auto"/>
        <w:ind w:left="1437"/>
        <w:contextualSpacing w:val="0"/>
        <w:rPr>
          <w:rFonts w:ascii="Arial" w:eastAsia="Calibri" w:hAnsi="Arial" w:cs="Arial"/>
          <w:b/>
          <w:color w:val="000000" w:themeColor="text1"/>
          <w:lang w:eastAsia="en-US"/>
        </w:rPr>
      </w:pPr>
      <w:r w:rsidRPr="00C26532">
        <w:rPr>
          <w:rFonts w:ascii="Arial" w:eastAsia="Calibri" w:hAnsi="Arial" w:cs="Arial"/>
          <w:b/>
          <w:color w:val="000000" w:themeColor="text1"/>
          <w:lang w:eastAsia="en-US"/>
        </w:rPr>
        <w:t>spełnienia szczególnych potrzeb uczestników.</w:t>
      </w:r>
    </w:p>
    <w:p w14:paraId="1E3138E3" w14:textId="452BF90A" w:rsidR="0018024E" w:rsidRDefault="000125ED" w:rsidP="00ED2C56">
      <w:pPr>
        <w:pStyle w:val="Akapitzlist"/>
        <w:numPr>
          <w:ilvl w:val="0"/>
          <w:numId w:val="6"/>
        </w:numPr>
        <w:tabs>
          <w:tab w:val="left" w:pos="0"/>
        </w:tabs>
        <w:spacing w:before="120" w:after="120" w:line="276" w:lineRule="auto"/>
        <w:ind w:left="357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>Należy ustalić, czy</w:t>
      </w:r>
      <w:r w:rsidR="0018024E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miejsce szkolenia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jest </w:t>
      </w:r>
      <w:r w:rsidR="0018024E" w:rsidRPr="00662D28">
        <w:rPr>
          <w:rFonts w:ascii="Arial" w:eastAsia="Calibri" w:hAnsi="Arial" w:cs="Arial"/>
          <w:bCs/>
          <w:color w:val="000000" w:themeColor="text1"/>
          <w:lang w:eastAsia="en-US"/>
        </w:rPr>
        <w:t>dostępne architektonicznie, w tym obowiązkowo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941DC9">
        <w:rPr>
          <w:rFonts w:ascii="Arial" w:eastAsia="Calibri" w:hAnsi="Arial" w:cs="Arial"/>
          <w:bCs/>
          <w:color w:val="000000" w:themeColor="text1"/>
          <w:lang w:eastAsia="en-US"/>
        </w:rPr>
        <w:t xml:space="preserve">czy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znajdują się w nim</w:t>
      </w:r>
      <w:r w:rsidR="0018024E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: </w:t>
      </w:r>
      <w:r w:rsidR="00941DC9">
        <w:rPr>
          <w:rFonts w:ascii="Arial" w:eastAsia="Calibri" w:hAnsi="Arial" w:cs="Arial"/>
          <w:bCs/>
          <w:color w:val="000000" w:themeColor="text1"/>
          <w:lang w:eastAsia="en-US"/>
        </w:rPr>
        <w:t>dostępne wejście do budynku</w:t>
      </w:r>
      <w:r w:rsidR="0027528B">
        <w:rPr>
          <w:rFonts w:ascii="Arial" w:eastAsia="Calibri" w:hAnsi="Arial" w:cs="Arial"/>
          <w:bCs/>
          <w:color w:val="000000" w:themeColor="text1"/>
          <w:lang w:eastAsia="en-US"/>
        </w:rPr>
        <w:t>/sali szkoleniowej</w:t>
      </w:r>
      <w:r w:rsidR="0018024E" w:rsidRPr="00662D28">
        <w:rPr>
          <w:rFonts w:ascii="Arial" w:eastAsia="Calibri" w:hAnsi="Arial" w:cs="Arial"/>
          <w:bCs/>
          <w:color w:val="000000" w:themeColor="text1"/>
          <w:lang w:eastAsia="en-US"/>
        </w:rPr>
        <w:t>, przystosowana toaleta, korytarze wolne od barier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.</w:t>
      </w:r>
    </w:p>
    <w:p w14:paraId="72C925A9" w14:textId="31593D8F" w:rsidR="0027528B" w:rsidRPr="00ED2C56" w:rsidRDefault="0027528B" w:rsidP="00ED2C56">
      <w:pPr>
        <w:pStyle w:val="Akapitzlist"/>
        <w:numPr>
          <w:ilvl w:val="0"/>
          <w:numId w:val="6"/>
        </w:numPr>
        <w:tabs>
          <w:tab w:val="left" w:pos="-76"/>
        </w:tabs>
        <w:spacing w:before="120" w:after="120" w:line="276" w:lineRule="auto"/>
        <w:contextualSpacing w:val="0"/>
        <w:rPr>
          <w:bCs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W projektach realizujących wyłącznie komponent szkoleniowy kontrola będzie obejmować </w:t>
      </w:r>
      <w:r w:rsidRPr="00CF3FCF">
        <w:rPr>
          <w:rFonts w:ascii="Arial" w:eastAsia="Calibri" w:hAnsi="Arial" w:cs="Arial"/>
          <w:b/>
          <w:color w:val="000000" w:themeColor="text1"/>
          <w:lang w:eastAsia="en-US"/>
        </w:rPr>
        <w:t>tylko te elementy, które są niezbędne do realizacji wsparcia w sposób dostępny dla zrekrutowanych uczestników.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</w:p>
    <w:p w14:paraId="29B6C160" w14:textId="200A1C7F" w:rsidR="0027528B" w:rsidRDefault="0027528B" w:rsidP="004D31B9">
      <w:p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rPr>
          <w:rFonts w:ascii="Arial" w:hAnsi="Arial" w:cs="Arial"/>
          <w:bCs/>
          <w:i/>
          <w:iCs/>
          <w:color w:val="C00000"/>
        </w:rPr>
      </w:pPr>
      <w:r>
        <w:rPr>
          <w:rFonts w:ascii="Arial" w:hAnsi="Arial" w:cs="Arial"/>
          <w:b/>
        </w:rPr>
        <w:t>Przykład:</w:t>
      </w:r>
    </w:p>
    <w:p w14:paraId="62885334" w14:textId="12D281A3" w:rsidR="0027528B" w:rsidRPr="00ED2C56" w:rsidRDefault="0027528B" w:rsidP="004D31B9">
      <w:p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rPr>
          <w:rFonts w:ascii="Arial" w:eastAsia="Calibri" w:hAnsi="Arial" w:cs="Arial"/>
          <w:bCs/>
          <w:color w:val="000000" w:themeColor="text1"/>
          <w:lang w:eastAsia="en-US"/>
        </w:rPr>
      </w:pPr>
      <w:r w:rsidRPr="00965C08">
        <w:rPr>
          <w:rFonts w:ascii="Arial" w:eastAsia="Calibri" w:hAnsi="Arial" w:cs="Arial"/>
          <w:bCs/>
          <w:color w:val="000000" w:themeColor="text1"/>
          <w:lang w:eastAsia="en-US"/>
        </w:rPr>
        <w:t xml:space="preserve">W przypadku uczestnictwa w szkoleniu osoby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niesłyszącej lub słabosłyszącej</w:t>
      </w:r>
      <w:r w:rsidRPr="00965C08">
        <w:rPr>
          <w:rFonts w:ascii="Arial" w:eastAsia="Calibri" w:hAnsi="Arial" w:cs="Arial"/>
          <w:bCs/>
          <w:color w:val="000000" w:themeColor="text1"/>
          <w:lang w:eastAsia="en-US"/>
        </w:rPr>
        <w:t>, jeśli sala nie jest wyposażona w pętlę indukcyjną na stałe, możliwe jest wyposażenie jej w pętlę indukcyjną wyłącznie na czas wydarzenia.</w:t>
      </w:r>
    </w:p>
    <w:p w14:paraId="561D7F55" w14:textId="00C039B4" w:rsidR="00560DA6" w:rsidRPr="00ED2C56" w:rsidRDefault="00965C08" w:rsidP="008B45FD">
      <w:pPr>
        <w:pStyle w:val="Akapitzlist"/>
        <w:numPr>
          <w:ilvl w:val="0"/>
          <w:numId w:val="6"/>
        </w:numPr>
        <w:tabs>
          <w:tab w:val="left" w:pos="0"/>
        </w:tabs>
        <w:spacing w:before="240" w:after="120" w:line="276" w:lineRule="auto"/>
        <w:ind w:left="357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lastRenderedPageBreak/>
        <w:t>Weryfikacja</w:t>
      </w:r>
      <w:r w:rsidR="000125ED">
        <w:rPr>
          <w:rFonts w:ascii="Arial" w:eastAsia="Calibri" w:hAnsi="Arial" w:cs="Arial"/>
          <w:bCs/>
          <w:color w:val="000000" w:themeColor="text1"/>
          <w:lang w:eastAsia="en-US"/>
        </w:rPr>
        <w:t xml:space="preserve"> m</w:t>
      </w:r>
      <w:r w:rsidR="00510E17" w:rsidRPr="00662D28">
        <w:rPr>
          <w:rFonts w:ascii="Arial" w:eastAsia="Calibri" w:hAnsi="Arial" w:cs="Arial"/>
          <w:bCs/>
          <w:color w:val="000000" w:themeColor="text1"/>
          <w:lang w:eastAsia="en-US"/>
        </w:rPr>
        <w:t>ateriał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ów</w:t>
      </w:r>
      <w:r w:rsidR="00510E1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szkoleniow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ych</w:t>
      </w:r>
      <w:r w:rsidR="006A6EC7" w:rsidRPr="00662D28">
        <w:rPr>
          <w:rFonts w:ascii="Arial" w:eastAsia="Calibri" w:hAnsi="Arial" w:cs="Arial"/>
          <w:bCs/>
          <w:color w:val="000000" w:themeColor="text1"/>
          <w:lang w:eastAsia="en-US"/>
        </w:rPr>
        <w:t>, taki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ch</w:t>
      </w:r>
      <w:r w:rsidR="006A6EC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jak </w:t>
      </w:r>
      <w:r w:rsidR="00787F8D">
        <w:rPr>
          <w:rFonts w:ascii="Arial" w:eastAsia="Calibri" w:hAnsi="Arial" w:cs="Arial"/>
          <w:bCs/>
          <w:color w:val="000000" w:themeColor="text1"/>
          <w:lang w:eastAsia="en-US"/>
        </w:rPr>
        <w:t>prezentacje, skrypty,</w:t>
      </w:r>
      <w:r w:rsidR="006A6EC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powinn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a dawać odpowiedź</w:t>
      </w:r>
      <w:r w:rsidR="00787F8D">
        <w:rPr>
          <w:rFonts w:ascii="Arial" w:eastAsia="Calibri" w:hAnsi="Arial" w:cs="Arial"/>
          <w:bCs/>
          <w:color w:val="000000" w:themeColor="text1"/>
          <w:lang w:eastAsia="en-US"/>
        </w:rPr>
        <w:t xml:space="preserve"> na pytanie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, czy materiał</w:t>
      </w:r>
      <w:r w:rsidR="006A6EC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został utworzony i udostępniony zgodnie</w:t>
      </w:r>
      <w:r w:rsidR="006A6EC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ze standardem cyfrowym</w:t>
      </w:r>
      <w:r w:rsidR="002804E0">
        <w:rPr>
          <w:rFonts w:ascii="Arial" w:eastAsia="Calibri" w:hAnsi="Arial" w:cs="Arial"/>
          <w:bCs/>
          <w:color w:val="000000" w:themeColor="text1"/>
          <w:lang w:eastAsia="en-US"/>
        </w:rPr>
        <w:t>.</w:t>
      </w:r>
    </w:p>
    <w:p w14:paraId="5BAA0EFE" w14:textId="0E871ECA" w:rsidR="000125ED" w:rsidRPr="00EA6D98" w:rsidRDefault="000125ED" w:rsidP="004D31B9">
      <w:p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Prezentacje multimedialne:</w:t>
      </w:r>
    </w:p>
    <w:p w14:paraId="260E0582" w14:textId="26DD2964" w:rsidR="000125ED" w:rsidRPr="00C26532" w:rsidRDefault="000125ED" w:rsidP="004D31B9">
      <w:p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rPr>
          <w:rFonts w:ascii="Arial" w:hAnsi="Arial" w:cs="Arial"/>
          <w:bCs/>
          <w:color w:val="2F5496" w:themeColor="accent5" w:themeShade="BF"/>
        </w:rPr>
      </w:pPr>
      <w:r w:rsidRPr="00C26532">
        <w:rPr>
          <w:rFonts w:ascii="Arial" w:hAnsi="Arial" w:cs="Arial"/>
          <w:bCs/>
          <w:color w:val="2F5496" w:themeColor="accent5" w:themeShade="BF"/>
        </w:rPr>
        <w:t>Zakres weryfikacji:</w:t>
      </w:r>
    </w:p>
    <w:p w14:paraId="5FCC90B3" w14:textId="24C3ECA5" w:rsidR="000125ED" w:rsidRPr="00ED2C56" w:rsidRDefault="000125ED" w:rsidP="004D31B9">
      <w:pPr>
        <w:pStyle w:val="Akapitzlist"/>
        <w:numPr>
          <w:ilvl w:val="0"/>
          <w:numId w:val="54"/>
        </w:num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contextualSpacing w:val="0"/>
        <w:rPr>
          <w:rFonts w:ascii="Arial" w:hAnsi="Arial" w:cs="Arial"/>
          <w:bCs/>
        </w:rPr>
      </w:pPr>
      <w:r w:rsidRPr="00ED2C56">
        <w:rPr>
          <w:rFonts w:ascii="Arial" w:hAnsi="Arial" w:cs="Arial"/>
          <w:bCs/>
        </w:rPr>
        <w:t>Odpowiednia kolejność slajdów,</w:t>
      </w:r>
    </w:p>
    <w:p w14:paraId="45D8118C" w14:textId="69724FCE" w:rsidR="000125ED" w:rsidRPr="00C26532" w:rsidRDefault="000125ED" w:rsidP="004D31B9">
      <w:pPr>
        <w:pStyle w:val="Akapitzlist"/>
        <w:numPr>
          <w:ilvl w:val="0"/>
          <w:numId w:val="54"/>
        </w:num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Unikalne nazwy poszczególnych slajdów</w:t>
      </w:r>
    </w:p>
    <w:p w14:paraId="59034974" w14:textId="616C927D" w:rsidR="0027528B" w:rsidRDefault="00E20CC4" w:rsidP="004D31B9">
      <w:pPr>
        <w:pStyle w:val="Akapitzlist"/>
        <w:numPr>
          <w:ilvl w:val="0"/>
          <w:numId w:val="54"/>
        </w:num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Ograniczona ilość tekstu na slajdzie</w:t>
      </w:r>
    </w:p>
    <w:p w14:paraId="446D1F86" w14:textId="1CF8AEB8" w:rsidR="0027528B" w:rsidRPr="00ED2C56" w:rsidRDefault="0027528B" w:rsidP="004D31B9">
      <w:pPr>
        <w:pStyle w:val="Akapitzlist"/>
        <w:numPr>
          <w:ilvl w:val="0"/>
          <w:numId w:val="54"/>
        </w:num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Duża czcionka</w:t>
      </w:r>
    </w:p>
    <w:p w14:paraId="30D906CA" w14:textId="002771E0" w:rsidR="00B540A5" w:rsidRPr="00C26532" w:rsidRDefault="00B540A5" w:rsidP="004D31B9">
      <w:pPr>
        <w:pStyle w:val="Akapitzlist"/>
        <w:numPr>
          <w:ilvl w:val="0"/>
          <w:numId w:val="54"/>
        </w:num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Wysoka rozdzielczość grafiki</w:t>
      </w:r>
    </w:p>
    <w:p w14:paraId="542AB17B" w14:textId="3F70C928" w:rsidR="0027528B" w:rsidRPr="00ED2C56" w:rsidRDefault="000125ED" w:rsidP="004D31B9">
      <w:pPr>
        <w:pStyle w:val="Akapitzlist"/>
        <w:numPr>
          <w:ilvl w:val="0"/>
          <w:numId w:val="54"/>
        </w:num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contextualSpacing w:val="0"/>
        <w:rPr>
          <w:rFonts w:ascii="Arial" w:hAnsi="Arial" w:cs="Arial"/>
          <w:b/>
        </w:rPr>
      </w:pPr>
      <w:r w:rsidRPr="00C26532">
        <w:rPr>
          <w:rFonts w:ascii="Arial" w:hAnsi="Arial" w:cs="Arial"/>
          <w:bCs/>
        </w:rPr>
        <w:t>Wystarczający kontrast dla tekstów</w:t>
      </w:r>
      <w:r w:rsidR="0027528B">
        <w:rPr>
          <w:rFonts w:ascii="Arial" w:hAnsi="Arial" w:cs="Arial"/>
          <w:bCs/>
        </w:rPr>
        <w:t>, grafiki</w:t>
      </w:r>
      <w:r w:rsidRPr="00C26532">
        <w:rPr>
          <w:rFonts w:ascii="Arial" w:hAnsi="Arial" w:cs="Arial"/>
          <w:bCs/>
        </w:rPr>
        <w:t xml:space="preserve"> i tła.</w:t>
      </w:r>
    </w:p>
    <w:p w14:paraId="7EE35AC3" w14:textId="273551A9" w:rsidR="002804E0" w:rsidRPr="00EA6D98" w:rsidRDefault="002804E0" w:rsidP="004D31B9">
      <w:pPr>
        <w:pBdr>
          <w:bottom w:val="single" w:sz="4" w:space="0" w:color="auto"/>
        </w:pBdr>
        <w:shd w:val="clear" w:color="auto" w:fill="FFF2CC"/>
        <w:tabs>
          <w:tab w:val="left" w:pos="266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Materiały szkoleniowe:</w:t>
      </w:r>
    </w:p>
    <w:p w14:paraId="731DE5CB" w14:textId="77777777" w:rsidR="002804E0" w:rsidRDefault="002804E0" w:rsidP="004D31B9">
      <w:pPr>
        <w:pBdr>
          <w:bottom w:val="single" w:sz="4" w:space="0" w:color="auto"/>
        </w:pBdr>
        <w:shd w:val="clear" w:color="auto" w:fill="FFF2CC"/>
        <w:tabs>
          <w:tab w:val="left" w:pos="266"/>
        </w:tabs>
        <w:spacing w:line="276" w:lineRule="auto"/>
        <w:rPr>
          <w:rFonts w:ascii="Arial" w:hAnsi="Arial" w:cs="Arial"/>
          <w:bCs/>
          <w:color w:val="2F5496" w:themeColor="accent5" w:themeShade="BF"/>
        </w:rPr>
      </w:pPr>
      <w:r w:rsidRPr="00C26532">
        <w:rPr>
          <w:rFonts w:ascii="Arial" w:hAnsi="Arial" w:cs="Arial"/>
          <w:bCs/>
          <w:color w:val="2F5496" w:themeColor="accent5" w:themeShade="BF"/>
        </w:rPr>
        <w:t>Zakres weryfikacji:</w:t>
      </w:r>
    </w:p>
    <w:p w14:paraId="5D059FCB" w14:textId="77777777" w:rsidR="002804E0" w:rsidRDefault="002804E0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84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Obowiązkowo przekazane do uczestników w wersji elektronicznej</w:t>
      </w:r>
    </w:p>
    <w:p w14:paraId="3BD0231C" w14:textId="77777777" w:rsidR="002804E0" w:rsidRDefault="002804E0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6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Czytelne i łatwe do zrozumienia treści</w:t>
      </w:r>
      <w:r w:rsidRPr="0027528B">
        <w:rPr>
          <w:rFonts w:ascii="Arial" w:hAnsi="Arial" w:cs="Arial"/>
          <w:bCs/>
        </w:rPr>
        <w:t xml:space="preserve"> </w:t>
      </w:r>
    </w:p>
    <w:p w14:paraId="3ADFC662" w14:textId="77777777" w:rsidR="002804E0" w:rsidRDefault="002804E0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6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D214B7">
        <w:rPr>
          <w:rFonts w:ascii="Arial" w:hAnsi="Arial" w:cs="Arial"/>
          <w:bCs/>
        </w:rPr>
        <w:t>ogrubienia tekstu w celu uwypuklenia ważnych treści</w:t>
      </w:r>
      <w:r>
        <w:rPr>
          <w:rFonts w:ascii="Arial" w:hAnsi="Arial" w:cs="Arial"/>
          <w:bCs/>
        </w:rPr>
        <w:t>, stosowanie akapitów w celu podziału teksty na logiczne części.</w:t>
      </w:r>
    </w:p>
    <w:p w14:paraId="35CA75F1" w14:textId="77777777" w:rsidR="002804E0" w:rsidRPr="00E05B47" w:rsidRDefault="002804E0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84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E05B47">
        <w:rPr>
          <w:rFonts w:ascii="Arial" w:hAnsi="Arial" w:cs="Arial"/>
          <w:bCs/>
        </w:rPr>
        <w:t>Opisy alternatywne dla wszystkiego co nie jest tekstem</w:t>
      </w:r>
    </w:p>
    <w:p w14:paraId="331B7E4F" w14:textId="77777777" w:rsidR="002804E0" w:rsidRPr="00E05B47" w:rsidRDefault="002804E0" w:rsidP="004D31B9">
      <w:pPr>
        <w:pStyle w:val="Akapitzlist"/>
        <w:numPr>
          <w:ilvl w:val="0"/>
          <w:numId w:val="57"/>
        </w:numPr>
        <w:pBdr>
          <w:bottom w:val="single" w:sz="4" w:space="0" w:color="auto"/>
        </w:pBdr>
        <w:shd w:val="clear" w:color="auto" w:fill="FFF2CC"/>
        <w:tabs>
          <w:tab w:val="left" w:pos="284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Wersje drukowane powinny mieć odpowiednio dużą, czytelną czcionkę, odpowiedni kontrast między tłem a tekstem (np. czarno-biały)</w:t>
      </w:r>
    </w:p>
    <w:p w14:paraId="28E544D8" w14:textId="3890C8BC" w:rsidR="0018024E" w:rsidRPr="00662D28" w:rsidRDefault="00E929FB" w:rsidP="00ED2C56">
      <w:pPr>
        <w:pStyle w:val="Akapitzlist"/>
        <w:numPr>
          <w:ilvl w:val="0"/>
          <w:numId w:val="6"/>
        </w:numPr>
        <w:tabs>
          <w:tab w:val="left" w:pos="0"/>
        </w:tabs>
        <w:spacing w:before="120" w:after="120" w:line="276" w:lineRule="auto"/>
        <w:ind w:left="357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>Ostatecznie należy ustalić</w:t>
      </w:r>
      <w:r w:rsidR="00795DDE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, czy </w:t>
      </w:r>
      <w:r w:rsidR="0027528B">
        <w:rPr>
          <w:rFonts w:ascii="Arial" w:eastAsia="Calibri" w:hAnsi="Arial" w:cs="Arial"/>
          <w:bCs/>
          <w:color w:val="000000" w:themeColor="text1"/>
          <w:lang w:eastAsia="en-US"/>
        </w:rPr>
        <w:t>szkolenie</w:t>
      </w:r>
      <w:r w:rsidR="00795DDE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został</w:t>
      </w:r>
      <w:r w:rsidR="0027528B">
        <w:rPr>
          <w:rFonts w:ascii="Arial" w:eastAsia="Calibri" w:hAnsi="Arial" w:cs="Arial"/>
          <w:bCs/>
          <w:color w:val="000000" w:themeColor="text1"/>
          <w:lang w:eastAsia="en-US"/>
        </w:rPr>
        <w:t>o</w:t>
      </w:r>
      <w:r w:rsidR="00795DDE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zrealizowan</w:t>
      </w:r>
      <w:r w:rsidR="0027528B">
        <w:rPr>
          <w:rFonts w:ascii="Arial" w:eastAsia="Calibri" w:hAnsi="Arial" w:cs="Arial"/>
          <w:bCs/>
          <w:color w:val="000000" w:themeColor="text1"/>
          <w:lang w:eastAsia="en-US"/>
        </w:rPr>
        <w:t>e</w:t>
      </w:r>
      <w:r w:rsidR="00795DDE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z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795DDE" w:rsidRPr="00662D28">
        <w:rPr>
          <w:rFonts w:ascii="Arial" w:eastAsia="Calibri" w:hAnsi="Arial" w:cs="Arial"/>
          <w:bCs/>
          <w:color w:val="000000" w:themeColor="text1"/>
          <w:lang w:eastAsia="en-US"/>
        </w:rPr>
        <w:t>uwzględnieniem rodzaju i stopnia niepełnosprawności zrekrutowanych uczestników.</w:t>
      </w:r>
    </w:p>
    <w:p w14:paraId="6320B741" w14:textId="123680D4" w:rsidR="001D56DB" w:rsidRDefault="00795DDE" w:rsidP="00ED2C56">
      <w:pPr>
        <w:pStyle w:val="Akapitzlist"/>
        <w:numPr>
          <w:ilvl w:val="0"/>
          <w:numId w:val="6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Poniżej przedstawiono przykłady działań w zależności od rodzaju niepełnosprawności:</w:t>
      </w:r>
    </w:p>
    <w:p w14:paraId="1A711CF1" w14:textId="701E1200" w:rsidR="009022CC" w:rsidRPr="00965C08" w:rsidRDefault="009022CC" w:rsidP="004D31B9">
      <w:p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rPr>
          <w:rFonts w:ascii="Arial" w:hAnsi="Arial" w:cs="Arial"/>
          <w:b/>
        </w:rPr>
      </w:pPr>
      <w:r w:rsidRPr="00965C08">
        <w:rPr>
          <w:rFonts w:ascii="Arial" w:hAnsi="Arial" w:cs="Arial"/>
          <w:b/>
        </w:rPr>
        <w:t xml:space="preserve">Przykłady dostosowania wsparcia </w:t>
      </w:r>
    </w:p>
    <w:p w14:paraId="00700353" w14:textId="0451F0C0" w:rsidR="009022CC" w:rsidRPr="00C26532" w:rsidRDefault="009022CC" w:rsidP="004D31B9">
      <w:pPr>
        <w:pBdr>
          <w:bottom w:val="single" w:sz="4" w:space="0" w:color="auto"/>
        </w:pBdr>
        <w:shd w:val="clear" w:color="auto" w:fill="FFF2CC"/>
        <w:tabs>
          <w:tab w:val="left" w:pos="266"/>
          <w:tab w:val="left" w:pos="408"/>
        </w:tabs>
        <w:spacing w:line="276" w:lineRule="auto"/>
        <w:rPr>
          <w:rFonts w:ascii="Arial" w:hAnsi="Arial" w:cs="Arial"/>
          <w:bCs/>
          <w:color w:val="2F5496" w:themeColor="accent5" w:themeShade="BF"/>
        </w:rPr>
      </w:pPr>
      <w:r w:rsidRPr="00C26532">
        <w:rPr>
          <w:rFonts w:ascii="Arial" w:hAnsi="Arial" w:cs="Arial"/>
          <w:bCs/>
          <w:color w:val="2F5496" w:themeColor="accent5" w:themeShade="BF"/>
        </w:rPr>
        <w:t>Zakres weryfikacji</w:t>
      </w:r>
      <w:r w:rsidR="00145C00" w:rsidRPr="00EF74F8">
        <w:rPr>
          <w:rFonts w:ascii="Arial" w:hAnsi="Arial" w:cs="Arial"/>
          <w:bCs/>
          <w:color w:val="2F5496" w:themeColor="accent5" w:themeShade="BF"/>
        </w:rPr>
        <w:t xml:space="preserve"> w zależności od rodzaju niepełnosprawności</w:t>
      </w:r>
      <w:r w:rsidRPr="00C26532">
        <w:rPr>
          <w:rFonts w:ascii="Arial" w:hAnsi="Arial" w:cs="Arial"/>
          <w:bCs/>
          <w:color w:val="2F5496" w:themeColor="accent5" w:themeShade="BF"/>
        </w:rPr>
        <w:t>:</w:t>
      </w:r>
    </w:p>
    <w:p w14:paraId="4CD5078B" w14:textId="2680E30A" w:rsidR="009022CC" w:rsidRPr="00965C08" w:rsidRDefault="009022CC" w:rsidP="004D31B9">
      <w:pPr>
        <w:pStyle w:val="Akapitzlist"/>
        <w:numPr>
          <w:ilvl w:val="0"/>
          <w:numId w:val="55"/>
        </w:numPr>
        <w:pBdr>
          <w:bottom w:val="single" w:sz="4" w:space="0" w:color="auto"/>
        </w:pBdr>
        <w:shd w:val="clear" w:color="auto" w:fill="FFF2CC"/>
        <w:tabs>
          <w:tab w:val="left" w:pos="408"/>
          <w:tab w:val="left" w:pos="709"/>
        </w:tabs>
        <w:spacing w:line="276" w:lineRule="auto"/>
        <w:contextualSpacing w:val="0"/>
        <w:rPr>
          <w:rFonts w:ascii="Arial" w:hAnsi="Arial" w:cs="Arial"/>
          <w:bCs/>
        </w:rPr>
      </w:pPr>
      <w:r w:rsidRPr="00965C08">
        <w:rPr>
          <w:rFonts w:ascii="Arial" w:hAnsi="Arial" w:cs="Arial"/>
          <w:b/>
        </w:rPr>
        <w:t>słuchu</w:t>
      </w:r>
      <w:r w:rsidRPr="00965C08">
        <w:rPr>
          <w:rFonts w:ascii="Arial" w:hAnsi="Arial" w:cs="Arial"/>
          <w:bCs/>
        </w:rPr>
        <w:t xml:space="preserve">: tłumaczenie na język migowy, zakup szybkiego Internetu (symetryczne łącze) umożliwiającego wykorzystanie tłumaczenia na język migowy on-line </w:t>
      </w:r>
    </w:p>
    <w:p w14:paraId="238F36CA" w14:textId="4CB12D88" w:rsidR="009022CC" w:rsidRPr="00965C08" w:rsidRDefault="009022CC" w:rsidP="004D31B9">
      <w:pPr>
        <w:pStyle w:val="Akapitzlist"/>
        <w:numPr>
          <w:ilvl w:val="0"/>
          <w:numId w:val="55"/>
        </w:numPr>
        <w:pBdr>
          <w:bottom w:val="single" w:sz="4" w:space="0" w:color="auto"/>
        </w:pBdr>
        <w:shd w:val="clear" w:color="auto" w:fill="FFF2CC"/>
        <w:tabs>
          <w:tab w:val="left" w:pos="408"/>
          <w:tab w:val="left" w:pos="709"/>
        </w:tabs>
        <w:spacing w:line="276" w:lineRule="auto"/>
        <w:contextualSpacing w:val="0"/>
        <w:rPr>
          <w:rFonts w:ascii="Arial" w:hAnsi="Arial" w:cs="Arial"/>
          <w:bCs/>
        </w:rPr>
      </w:pPr>
      <w:r w:rsidRPr="00965C08">
        <w:rPr>
          <w:rFonts w:ascii="Arial" w:hAnsi="Arial" w:cs="Arial"/>
          <w:b/>
        </w:rPr>
        <w:t>wzroku</w:t>
      </w:r>
      <w:r w:rsidRPr="00965C08">
        <w:rPr>
          <w:rFonts w:ascii="Arial" w:hAnsi="Arial" w:cs="Arial"/>
          <w:bCs/>
        </w:rPr>
        <w:t xml:space="preserve">: stworzenie wersji materiałów projektowych drukowanych w alfabecie  Braille’a lub powiększonej czcionce, </w:t>
      </w:r>
      <w:proofErr w:type="spellStart"/>
      <w:r w:rsidRPr="00965C08">
        <w:rPr>
          <w:rFonts w:ascii="Arial" w:hAnsi="Arial" w:cs="Arial"/>
          <w:bCs/>
        </w:rPr>
        <w:t>bezszeryfowej</w:t>
      </w:r>
      <w:proofErr w:type="spellEnd"/>
      <w:r w:rsidR="00145C00">
        <w:rPr>
          <w:rFonts w:ascii="Arial" w:hAnsi="Arial" w:cs="Arial"/>
          <w:bCs/>
        </w:rPr>
        <w:t xml:space="preserve">, </w:t>
      </w:r>
      <w:r w:rsidR="00145C00" w:rsidRPr="00965C08">
        <w:rPr>
          <w:rFonts w:ascii="Arial" w:hAnsi="Arial" w:cs="Arial"/>
          <w:bCs/>
        </w:rPr>
        <w:t>wsparcie tłumacza-przewodnika umożliwiające bezpieczne przemieszczanie się i efektywną komunikację z otoczeniem</w:t>
      </w:r>
    </w:p>
    <w:p w14:paraId="4835AE50" w14:textId="7BB7A6A3" w:rsidR="009022CC" w:rsidRPr="00965C08" w:rsidRDefault="009022CC" w:rsidP="004D31B9">
      <w:pPr>
        <w:pStyle w:val="Akapitzlist"/>
        <w:numPr>
          <w:ilvl w:val="0"/>
          <w:numId w:val="55"/>
        </w:numPr>
        <w:pBdr>
          <w:bottom w:val="single" w:sz="4" w:space="0" w:color="auto"/>
        </w:pBdr>
        <w:shd w:val="clear" w:color="auto" w:fill="FFF2CC"/>
        <w:tabs>
          <w:tab w:val="left" w:pos="408"/>
          <w:tab w:val="left" w:pos="709"/>
        </w:tabs>
        <w:spacing w:line="276" w:lineRule="auto"/>
        <w:contextualSpacing w:val="0"/>
        <w:rPr>
          <w:rFonts w:ascii="Arial" w:hAnsi="Arial" w:cs="Arial"/>
          <w:bCs/>
        </w:rPr>
      </w:pPr>
      <w:r w:rsidRPr="00965C08">
        <w:rPr>
          <w:rFonts w:ascii="Arial" w:hAnsi="Arial" w:cs="Arial"/>
          <w:b/>
        </w:rPr>
        <w:t>intelektualn</w:t>
      </w:r>
      <w:r w:rsidR="00145C00">
        <w:rPr>
          <w:rFonts w:ascii="Arial" w:hAnsi="Arial" w:cs="Arial"/>
          <w:b/>
        </w:rPr>
        <w:t>ej</w:t>
      </w:r>
      <w:r w:rsidR="00EC6B1E">
        <w:rPr>
          <w:rFonts w:ascii="Arial" w:hAnsi="Arial" w:cs="Arial"/>
          <w:b/>
        </w:rPr>
        <w:t xml:space="preserve"> lub osoby z zaburzeniami psychicznymi</w:t>
      </w:r>
      <w:r w:rsidRPr="00965C08">
        <w:rPr>
          <w:rFonts w:ascii="Arial" w:hAnsi="Arial" w:cs="Arial"/>
          <w:bCs/>
        </w:rPr>
        <w:t>: krótsze sesje szkoleniowe, częstsze i dłuższe przerwy, nagranie szkolenia na video umożliwiające powtórzenie i przeanalizowanie treści przez uczestnika po zakończeniu szkolenia</w:t>
      </w:r>
    </w:p>
    <w:p w14:paraId="0158B76E" w14:textId="764AF20F" w:rsidR="006F3B93" w:rsidRPr="00C26532" w:rsidRDefault="009022CC" w:rsidP="004D31B9">
      <w:pPr>
        <w:pStyle w:val="Akapitzlist"/>
        <w:numPr>
          <w:ilvl w:val="0"/>
          <w:numId w:val="55"/>
        </w:numPr>
        <w:pBdr>
          <w:bottom w:val="single" w:sz="4" w:space="0" w:color="auto"/>
        </w:pBdr>
        <w:shd w:val="clear" w:color="auto" w:fill="FFF2CC"/>
        <w:tabs>
          <w:tab w:val="left" w:pos="408"/>
          <w:tab w:val="left" w:pos="709"/>
        </w:tabs>
        <w:spacing w:line="276" w:lineRule="auto"/>
        <w:contextualSpacing w:val="0"/>
        <w:rPr>
          <w:rFonts w:ascii="Arial" w:hAnsi="Arial" w:cs="Arial"/>
          <w:bCs/>
        </w:rPr>
      </w:pPr>
      <w:r w:rsidRPr="00965C08">
        <w:rPr>
          <w:rFonts w:ascii="Arial" w:hAnsi="Arial" w:cs="Arial"/>
          <w:b/>
        </w:rPr>
        <w:t>ruchow</w:t>
      </w:r>
      <w:r w:rsidR="00145C00">
        <w:rPr>
          <w:rFonts w:ascii="Arial" w:hAnsi="Arial" w:cs="Arial"/>
          <w:b/>
        </w:rPr>
        <w:t>ej</w:t>
      </w:r>
      <w:r w:rsidRPr="00965C08">
        <w:rPr>
          <w:rFonts w:ascii="Arial" w:hAnsi="Arial" w:cs="Arial"/>
          <w:bCs/>
        </w:rPr>
        <w:t xml:space="preserve">: </w:t>
      </w:r>
      <w:r w:rsidRPr="00C26532">
        <w:rPr>
          <w:rFonts w:ascii="Arial" w:hAnsi="Arial" w:cs="Arial"/>
          <w:bCs/>
        </w:rPr>
        <w:t>wsparcie osoby w dotarciu na miejsce realizacji projektu oraz w korzystaniu z usług oferowanych w projekcie realizowane przez osobę znającą specyfikę osób z trudnościami w poruszaniu się, przemieszczaniu</w:t>
      </w:r>
    </w:p>
    <w:p w14:paraId="1498E0CA" w14:textId="77777777" w:rsidR="004D31B9" w:rsidRDefault="004D31B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2506B763" w14:textId="0E60047D" w:rsidR="00BD6A89" w:rsidRDefault="00BD6A89" w:rsidP="004D31B9">
      <w:pPr>
        <w:pBdr>
          <w:top w:val="single" w:sz="4" w:space="1" w:color="auto"/>
          <w:bottom w:val="single" w:sz="4" w:space="1" w:color="auto"/>
        </w:pBdr>
        <w:shd w:val="clear" w:color="auto" w:fill="DAEEF3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color w:val="000000"/>
        </w:rPr>
      </w:pPr>
      <w:r w:rsidRPr="00C26532">
        <w:rPr>
          <w:rFonts w:ascii="Arial" w:hAnsi="Arial" w:cs="Arial"/>
          <w:b/>
          <w:color w:val="000000"/>
        </w:rPr>
        <w:lastRenderedPageBreak/>
        <w:t>Uwaga:</w:t>
      </w:r>
    </w:p>
    <w:p w14:paraId="6C85A530" w14:textId="3435265B" w:rsidR="00BD6A89" w:rsidRPr="00C26532" w:rsidRDefault="00BD6A89" w:rsidP="004D31B9">
      <w:pPr>
        <w:pBdr>
          <w:top w:val="single" w:sz="4" w:space="1" w:color="auto"/>
          <w:bottom w:val="single" w:sz="4" w:space="1" w:color="auto"/>
        </w:pBdr>
        <w:shd w:val="clear" w:color="auto" w:fill="DAEEF3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</w:rPr>
      </w:pPr>
      <w:r w:rsidRPr="00BD6A89">
        <w:rPr>
          <w:rFonts w:ascii="Arial" w:hAnsi="Arial" w:cs="Arial"/>
          <w:bCs/>
          <w:color w:val="000000"/>
        </w:rPr>
        <w:t>W szkoleniach komputerowych weryfikacji będzie podlegać również</w:t>
      </w:r>
      <w:r w:rsidRPr="00C26532">
        <w:rPr>
          <w:rFonts w:ascii="Arial" w:hAnsi="Arial" w:cs="Arial"/>
        </w:rPr>
        <w:t xml:space="preserve"> dostosowanie sprzętu do potrzeb osoby z daną niepełnosprawnością</w:t>
      </w:r>
      <w:r>
        <w:rPr>
          <w:rFonts w:ascii="Arial" w:hAnsi="Arial" w:cs="Arial"/>
        </w:rPr>
        <w:t>,</w:t>
      </w:r>
      <w:r w:rsidRPr="00C26532">
        <w:rPr>
          <w:rFonts w:ascii="Arial" w:hAnsi="Arial" w:cs="Arial"/>
        </w:rPr>
        <w:t xml:space="preserve"> np.</w:t>
      </w:r>
      <w:r>
        <w:rPr>
          <w:rFonts w:ascii="Arial" w:hAnsi="Arial" w:cs="Arial"/>
        </w:rPr>
        <w:t>: odpowiednia wielkość ekranu</w:t>
      </w:r>
      <w:r w:rsidR="00BB0882">
        <w:rPr>
          <w:rFonts w:ascii="Arial" w:hAnsi="Arial" w:cs="Arial"/>
        </w:rPr>
        <w:t xml:space="preserve"> oraz alternatywna klawiatura</w:t>
      </w:r>
      <w:r>
        <w:rPr>
          <w:rFonts w:ascii="Arial" w:hAnsi="Arial" w:cs="Arial"/>
        </w:rPr>
        <w:t xml:space="preserve"> dla osób z dysfunkcją wzroku,</w:t>
      </w:r>
      <w:r w:rsidR="00BB0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mysz typu trackball dla osób z dysfunkcją </w:t>
      </w:r>
      <w:r w:rsidR="000C5097">
        <w:rPr>
          <w:rFonts w:ascii="Arial" w:hAnsi="Arial" w:cs="Arial"/>
        </w:rPr>
        <w:t>rąk i</w:t>
      </w:r>
      <w:r w:rsidR="00FB44B5">
        <w:rPr>
          <w:rFonts w:ascii="Arial" w:hAnsi="Arial" w:cs="Arial"/>
        </w:rPr>
        <w:t>/</w:t>
      </w:r>
      <w:r w:rsidR="000C5097">
        <w:rPr>
          <w:rFonts w:ascii="Arial" w:hAnsi="Arial" w:cs="Arial"/>
        </w:rPr>
        <w:t>lub dłoni (np. osoby starsze)</w:t>
      </w:r>
      <w:r>
        <w:rPr>
          <w:rFonts w:ascii="Arial" w:hAnsi="Arial" w:cs="Arial"/>
        </w:rPr>
        <w:t>.</w:t>
      </w:r>
    </w:p>
    <w:p w14:paraId="181EE14A" w14:textId="4F80AE27" w:rsidR="00AB6BDA" w:rsidRDefault="00AB6BDA" w:rsidP="00ED2C56">
      <w:pPr>
        <w:spacing w:before="120" w:after="120" w:line="276" w:lineRule="auto"/>
        <w:rPr>
          <w:rFonts w:ascii="Arial" w:eastAsiaTheme="majorEastAsia" w:hAnsi="Arial" w:cs="Arial"/>
          <w:b/>
          <w:bCs/>
          <w:color w:val="002060"/>
        </w:rPr>
      </w:pPr>
      <w:bookmarkStart w:id="34" w:name="_Toc100906336"/>
    </w:p>
    <w:p w14:paraId="0CE6172C" w14:textId="7BBCE15F" w:rsidR="002163C6" w:rsidRPr="00C26532" w:rsidRDefault="005D24F8" w:rsidP="00ED2C56">
      <w:pPr>
        <w:pStyle w:val="Nagwek3"/>
        <w:spacing w:before="120" w:after="120" w:line="276" w:lineRule="auto"/>
        <w:rPr>
          <w:rFonts w:ascii="Arial" w:hAnsi="Arial" w:cs="Arial"/>
          <w:color w:val="002060"/>
        </w:rPr>
      </w:pPr>
      <w:r w:rsidRPr="00C26532">
        <w:rPr>
          <w:rFonts w:ascii="Arial" w:hAnsi="Arial" w:cs="Arial"/>
          <w:color w:val="002060"/>
        </w:rPr>
        <w:t>Wizyta</w:t>
      </w:r>
      <w:r w:rsidR="002163C6" w:rsidRPr="00C26532">
        <w:rPr>
          <w:rFonts w:ascii="Arial" w:hAnsi="Arial" w:cs="Arial"/>
          <w:color w:val="002060"/>
        </w:rPr>
        <w:t xml:space="preserve"> </w:t>
      </w:r>
      <w:r w:rsidR="00F41BE0" w:rsidRPr="00C26532">
        <w:rPr>
          <w:rFonts w:ascii="Arial" w:hAnsi="Arial" w:cs="Arial"/>
          <w:color w:val="002060"/>
        </w:rPr>
        <w:t>monitoringow</w:t>
      </w:r>
      <w:r w:rsidRPr="00C26532">
        <w:rPr>
          <w:rFonts w:ascii="Arial" w:hAnsi="Arial" w:cs="Arial"/>
          <w:color w:val="002060"/>
        </w:rPr>
        <w:t>a</w:t>
      </w:r>
      <w:r w:rsidR="00F41BE0" w:rsidRPr="00C26532">
        <w:rPr>
          <w:rFonts w:ascii="Arial" w:hAnsi="Arial" w:cs="Arial"/>
          <w:color w:val="002060"/>
        </w:rPr>
        <w:t xml:space="preserve"> </w:t>
      </w:r>
      <w:r w:rsidR="002163C6" w:rsidRPr="00C26532">
        <w:rPr>
          <w:rFonts w:ascii="Arial" w:hAnsi="Arial" w:cs="Arial"/>
          <w:color w:val="002060"/>
        </w:rPr>
        <w:t xml:space="preserve">w </w:t>
      </w:r>
      <w:r w:rsidRPr="00C26532">
        <w:rPr>
          <w:rFonts w:ascii="Arial" w:hAnsi="Arial" w:cs="Arial"/>
          <w:color w:val="002060"/>
        </w:rPr>
        <w:t>projekcie szkoleniowym</w:t>
      </w:r>
      <w:bookmarkEnd w:id="34"/>
    </w:p>
    <w:p w14:paraId="6261666B" w14:textId="4B935EB2" w:rsidR="002163C6" w:rsidRPr="00662D28" w:rsidRDefault="00787F8D" w:rsidP="00ED2C56">
      <w:pPr>
        <w:pStyle w:val="Default"/>
        <w:numPr>
          <w:ilvl w:val="0"/>
          <w:numId w:val="11"/>
        </w:numPr>
        <w:spacing w:before="120" w:after="120" w:line="276" w:lineRule="auto"/>
        <w:ind w:left="360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>W</w:t>
      </w:r>
      <w:r w:rsidR="002163C6" w:rsidRPr="00662D28">
        <w:rPr>
          <w:rFonts w:ascii="Arial" w:eastAsia="Calibri" w:hAnsi="Arial" w:cs="Arial"/>
          <w:bCs/>
          <w:color w:val="auto"/>
        </w:rPr>
        <w:t xml:space="preserve">izytę monitoringową należy rozpocząć od oceny miejsca, w którym realizowane jest wsparcie, pod kątem jego dostępności dla uczestników. </w:t>
      </w:r>
    </w:p>
    <w:p w14:paraId="4156131F" w14:textId="79713BFA" w:rsidR="00890536" w:rsidRPr="00890536" w:rsidRDefault="00890536" w:rsidP="00ED2C56">
      <w:pPr>
        <w:pStyle w:val="Default"/>
        <w:numPr>
          <w:ilvl w:val="0"/>
          <w:numId w:val="11"/>
        </w:numPr>
        <w:spacing w:before="120" w:after="120" w:line="276" w:lineRule="auto"/>
        <w:ind w:left="360"/>
        <w:rPr>
          <w:rFonts w:ascii="Arial" w:eastAsia="Calibri" w:hAnsi="Arial" w:cs="Arial"/>
          <w:bCs/>
        </w:rPr>
      </w:pPr>
      <w:r w:rsidRPr="002A600C">
        <w:rPr>
          <w:rFonts w:ascii="Arial" w:eastAsia="Calibri" w:hAnsi="Arial" w:cs="Arial"/>
          <w:bCs/>
        </w:rPr>
        <w:t xml:space="preserve">W przypadku </w:t>
      </w:r>
      <w:r w:rsidRPr="00EF74F8">
        <w:rPr>
          <w:rFonts w:ascii="Arial" w:eastAsia="Calibri" w:hAnsi="Arial" w:cs="Arial"/>
          <w:bCs/>
        </w:rPr>
        <w:t xml:space="preserve">form wsparcia świadczonych </w:t>
      </w:r>
      <w:r w:rsidRPr="00C26532">
        <w:rPr>
          <w:rFonts w:ascii="Arial" w:eastAsia="Calibri" w:hAnsi="Arial" w:cs="Arial"/>
          <w:b/>
        </w:rPr>
        <w:t>on-line</w:t>
      </w:r>
      <w:r w:rsidR="00787F8D">
        <w:rPr>
          <w:rFonts w:ascii="Arial" w:eastAsia="Calibri" w:hAnsi="Arial" w:cs="Arial"/>
          <w:bCs/>
        </w:rPr>
        <w:t>, w którym udział biorą osoby z niepełnosprawnością słuchu lub wzroku kontroler powinien ustalić, czy</w:t>
      </w:r>
      <w:r w:rsidRPr="002A600C">
        <w:rPr>
          <w:rFonts w:ascii="Arial" w:eastAsia="Calibri" w:hAnsi="Arial" w:cs="Arial"/>
          <w:bCs/>
        </w:rPr>
        <w:t xml:space="preserve"> </w:t>
      </w:r>
      <w:r w:rsidR="00FA7EA3">
        <w:rPr>
          <w:rFonts w:ascii="Arial" w:eastAsia="Calibri" w:hAnsi="Arial" w:cs="Arial"/>
          <w:bCs/>
        </w:rPr>
        <w:t>beneficjent</w:t>
      </w:r>
      <w:r w:rsidRPr="002A600C">
        <w:rPr>
          <w:rFonts w:ascii="Arial" w:eastAsia="Calibri" w:hAnsi="Arial" w:cs="Arial"/>
          <w:bCs/>
        </w:rPr>
        <w:t xml:space="preserve"> zapewni</w:t>
      </w:r>
      <w:r w:rsidR="00787F8D">
        <w:rPr>
          <w:rFonts w:ascii="Arial" w:eastAsia="Calibri" w:hAnsi="Arial" w:cs="Arial"/>
          <w:bCs/>
        </w:rPr>
        <w:t>ł</w:t>
      </w:r>
      <w:r w:rsidRPr="002A600C">
        <w:rPr>
          <w:rFonts w:ascii="Arial" w:eastAsia="Calibri" w:hAnsi="Arial" w:cs="Arial"/>
          <w:bCs/>
        </w:rPr>
        <w:t xml:space="preserve"> </w:t>
      </w:r>
      <w:r w:rsidRPr="00C26532">
        <w:rPr>
          <w:rFonts w:ascii="Arial" w:eastAsia="Calibri" w:hAnsi="Arial" w:cs="Arial"/>
          <w:b/>
        </w:rPr>
        <w:t>usługę tłumaczenia</w:t>
      </w:r>
      <w:r w:rsidRPr="002A600C">
        <w:rPr>
          <w:rFonts w:ascii="Arial" w:eastAsia="Calibri" w:hAnsi="Arial" w:cs="Arial"/>
          <w:bCs/>
        </w:rPr>
        <w:t xml:space="preserve"> mowy na tekst lub język migowy oraz tekstu na mowę </w:t>
      </w:r>
      <w:r w:rsidR="00C67F9F">
        <w:rPr>
          <w:rFonts w:ascii="Arial" w:eastAsia="Calibri" w:hAnsi="Arial" w:cs="Arial"/>
          <w:bCs/>
        </w:rPr>
        <w:br/>
      </w:r>
      <w:r w:rsidRPr="00C26532">
        <w:rPr>
          <w:rFonts w:ascii="Arial" w:eastAsia="Calibri" w:hAnsi="Arial" w:cs="Arial"/>
          <w:b/>
        </w:rPr>
        <w:t>w czasie rzeczywistym</w:t>
      </w:r>
      <w:r w:rsidR="00787F8D">
        <w:rPr>
          <w:rFonts w:ascii="Arial" w:eastAsia="Calibri" w:hAnsi="Arial" w:cs="Arial"/>
          <w:bCs/>
        </w:rPr>
        <w:t>.</w:t>
      </w:r>
    </w:p>
    <w:p w14:paraId="4F30FF8C" w14:textId="2505E799" w:rsidR="006F1705" w:rsidRPr="00662D28" w:rsidRDefault="002163C6" w:rsidP="00ED2C56">
      <w:pPr>
        <w:pStyle w:val="Default"/>
        <w:numPr>
          <w:ilvl w:val="0"/>
          <w:numId w:val="11"/>
        </w:numPr>
        <w:spacing w:before="120" w:after="120" w:line="276" w:lineRule="auto"/>
        <w:ind w:left="360"/>
        <w:rPr>
          <w:rFonts w:ascii="Arial" w:eastAsia="Calibri" w:hAnsi="Arial" w:cs="Arial"/>
          <w:bCs/>
          <w:color w:val="auto"/>
        </w:rPr>
      </w:pPr>
      <w:r w:rsidRPr="00662D28">
        <w:rPr>
          <w:rFonts w:ascii="Arial" w:hAnsi="Arial" w:cs="Arial"/>
          <w:bCs/>
        </w:rPr>
        <w:t xml:space="preserve">W toku wizyty należy przeprowadzić ankietę </w:t>
      </w:r>
      <w:r w:rsidR="006F1705" w:rsidRPr="00662D28">
        <w:rPr>
          <w:rFonts w:ascii="Arial" w:hAnsi="Arial" w:cs="Arial"/>
          <w:bCs/>
        </w:rPr>
        <w:t>i/</w:t>
      </w:r>
      <w:r w:rsidRPr="00662D28">
        <w:rPr>
          <w:rFonts w:ascii="Arial" w:hAnsi="Arial" w:cs="Arial"/>
          <w:bCs/>
        </w:rPr>
        <w:t xml:space="preserve">lub </w:t>
      </w:r>
      <w:r w:rsidR="006F1705" w:rsidRPr="00662D28">
        <w:rPr>
          <w:rFonts w:ascii="Arial" w:hAnsi="Arial" w:cs="Arial"/>
          <w:bCs/>
        </w:rPr>
        <w:t>wywiad</w:t>
      </w:r>
      <w:r w:rsidRPr="00662D28">
        <w:rPr>
          <w:rFonts w:ascii="Arial" w:hAnsi="Arial" w:cs="Arial"/>
          <w:bCs/>
        </w:rPr>
        <w:t xml:space="preserve"> z uczestnikami wsparcia </w:t>
      </w:r>
      <w:r w:rsidR="00C67F9F">
        <w:rPr>
          <w:rFonts w:ascii="Arial" w:hAnsi="Arial" w:cs="Arial"/>
          <w:bCs/>
        </w:rPr>
        <w:br/>
      </w:r>
      <w:r w:rsidRPr="00662D28">
        <w:rPr>
          <w:rFonts w:ascii="Arial" w:hAnsi="Arial" w:cs="Arial"/>
          <w:bCs/>
        </w:rPr>
        <w:t xml:space="preserve">w celu pozyskania informacji zwrotnej. </w:t>
      </w:r>
    </w:p>
    <w:p w14:paraId="48001C62" w14:textId="343B2E3F" w:rsidR="00787F8D" w:rsidRPr="00787F8D" w:rsidRDefault="002163C6" w:rsidP="00ED2C56">
      <w:pPr>
        <w:pStyle w:val="Default"/>
        <w:numPr>
          <w:ilvl w:val="0"/>
          <w:numId w:val="11"/>
        </w:numPr>
        <w:spacing w:before="120" w:after="120" w:line="276" w:lineRule="auto"/>
        <w:ind w:left="360"/>
        <w:rPr>
          <w:rFonts w:ascii="Arial" w:eastAsia="Calibri" w:hAnsi="Arial" w:cs="Arial"/>
          <w:bCs/>
          <w:color w:val="auto"/>
        </w:rPr>
      </w:pPr>
      <w:r w:rsidRPr="00662D28">
        <w:rPr>
          <w:rFonts w:ascii="Arial" w:hAnsi="Arial" w:cs="Arial"/>
          <w:bCs/>
        </w:rPr>
        <w:t xml:space="preserve">Należy pamiętać, aby </w:t>
      </w:r>
      <w:r w:rsidRPr="00C26532">
        <w:rPr>
          <w:rFonts w:ascii="Arial" w:hAnsi="Arial" w:cs="Arial"/>
          <w:b/>
        </w:rPr>
        <w:t>ankiety spełniały zasady dostępności</w:t>
      </w:r>
      <w:r w:rsidRPr="00662D28">
        <w:rPr>
          <w:rFonts w:ascii="Arial" w:hAnsi="Arial" w:cs="Arial"/>
          <w:bCs/>
        </w:rPr>
        <w:t xml:space="preserve"> (dostępna forma cyfrowa), zawierały proste i zrozumiałe pytania (otwarte/zamknięte)</w:t>
      </w:r>
      <w:bookmarkStart w:id="35" w:name="_Hlk97885190"/>
      <w:r w:rsidRPr="00662D28">
        <w:rPr>
          <w:rFonts w:ascii="Arial" w:hAnsi="Arial" w:cs="Arial"/>
          <w:bCs/>
        </w:rPr>
        <w:t xml:space="preserve">. </w:t>
      </w:r>
    </w:p>
    <w:p w14:paraId="00D0581D" w14:textId="534678ED" w:rsidR="002163C6" w:rsidRPr="00662D28" w:rsidRDefault="00787F8D" w:rsidP="00ED2C56">
      <w:pPr>
        <w:pStyle w:val="Default"/>
        <w:numPr>
          <w:ilvl w:val="0"/>
          <w:numId w:val="11"/>
        </w:numPr>
        <w:spacing w:before="120" w:after="120" w:line="276" w:lineRule="auto"/>
        <w:ind w:left="360"/>
        <w:rPr>
          <w:rFonts w:ascii="Arial" w:eastAsia="Calibri" w:hAnsi="Arial" w:cs="Arial"/>
          <w:bCs/>
          <w:color w:val="auto"/>
        </w:rPr>
      </w:pPr>
      <w:r>
        <w:rPr>
          <w:rFonts w:ascii="Arial" w:hAnsi="Arial" w:cs="Arial"/>
          <w:bCs/>
        </w:rPr>
        <w:t>Uczestnicy powinni mieć możliwość</w:t>
      </w:r>
      <w:r w:rsidR="002163C6" w:rsidRPr="00662D28">
        <w:rPr>
          <w:rFonts w:ascii="Arial" w:hAnsi="Arial" w:cs="Arial"/>
          <w:bCs/>
        </w:rPr>
        <w:t xml:space="preserve"> wypełnieni</w:t>
      </w:r>
      <w:r>
        <w:rPr>
          <w:rFonts w:ascii="Arial" w:hAnsi="Arial" w:cs="Arial"/>
          <w:bCs/>
        </w:rPr>
        <w:t>a</w:t>
      </w:r>
      <w:r w:rsidR="002163C6" w:rsidRPr="00662D28">
        <w:rPr>
          <w:rFonts w:ascii="Arial" w:hAnsi="Arial" w:cs="Arial"/>
          <w:bCs/>
        </w:rPr>
        <w:t xml:space="preserve"> i odesłani</w:t>
      </w:r>
      <w:r>
        <w:rPr>
          <w:rFonts w:ascii="Arial" w:hAnsi="Arial" w:cs="Arial"/>
          <w:bCs/>
        </w:rPr>
        <w:t>a</w:t>
      </w:r>
      <w:r w:rsidR="002163C6" w:rsidRPr="00662D28">
        <w:rPr>
          <w:rFonts w:ascii="Arial" w:hAnsi="Arial" w:cs="Arial"/>
          <w:bCs/>
        </w:rPr>
        <w:t xml:space="preserve"> ankiety w formie elektronicznej.</w:t>
      </w:r>
      <w:bookmarkEnd w:id="35"/>
      <w:r w:rsidR="002163C6" w:rsidRPr="00662D28">
        <w:rPr>
          <w:rFonts w:ascii="Arial" w:hAnsi="Arial" w:cs="Arial"/>
          <w:bCs/>
        </w:rPr>
        <w:t xml:space="preserve"> W </w:t>
      </w:r>
      <w:hyperlink w:anchor="_Zał._2_Przykładowe" w:history="1">
        <w:r w:rsidR="002163C6" w:rsidRPr="00662D28">
          <w:rPr>
            <w:rStyle w:val="Hipercze"/>
            <w:rFonts w:ascii="Arial" w:hAnsi="Arial" w:cs="Arial"/>
            <w:bCs/>
          </w:rPr>
          <w:t>załączniku nr 2</w:t>
        </w:r>
      </w:hyperlink>
      <w:r w:rsidR="002163C6" w:rsidRPr="00662D28">
        <w:rPr>
          <w:rFonts w:ascii="Arial" w:hAnsi="Arial" w:cs="Arial"/>
          <w:bCs/>
        </w:rPr>
        <w:t xml:space="preserve"> zamieszczono przykładowe pytania ankietowe.</w:t>
      </w:r>
    </w:p>
    <w:p w14:paraId="7590443A" w14:textId="77777777" w:rsidR="00154319" w:rsidRPr="008B45FD" w:rsidRDefault="002163C6" w:rsidP="00154319">
      <w:pPr>
        <w:pStyle w:val="Default"/>
        <w:numPr>
          <w:ilvl w:val="0"/>
          <w:numId w:val="11"/>
        </w:numPr>
        <w:spacing w:before="120" w:after="120" w:line="276" w:lineRule="auto"/>
        <w:ind w:left="360"/>
        <w:rPr>
          <w:rFonts w:ascii="Arial" w:eastAsia="Calibri" w:hAnsi="Arial" w:cs="Arial"/>
          <w:bCs/>
          <w:color w:val="auto"/>
        </w:rPr>
      </w:pPr>
      <w:r w:rsidRPr="00662D28">
        <w:rPr>
          <w:rFonts w:ascii="Arial" w:eastAsia="Calibri" w:hAnsi="Arial" w:cs="Arial"/>
          <w:bCs/>
          <w:color w:val="auto"/>
        </w:rPr>
        <w:t>Dzięki obserwacji</w:t>
      </w:r>
      <w:r w:rsidR="00EF74F8">
        <w:rPr>
          <w:rFonts w:ascii="Arial" w:eastAsia="Calibri" w:hAnsi="Arial" w:cs="Arial"/>
          <w:bCs/>
          <w:color w:val="auto"/>
        </w:rPr>
        <w:t xml:space="preserve"> przebiegu wsparcia</w:t>
      </w:r>
      <w:r w:rsidRPr="00662D28">
        <w:rPr>
          <w:rFonts w:ascii="Arial" w:eastAsia="Calibri" w:hAnsi="Arial" w:cs="Arial"/>
          <w:bCs/>
          <w:color w:val="auto"/>
        </w:rPr>
        <w:t xml:space="preserve"> kontrolujący mają możliwość dokonania własnego osądu odnośnie uwzględnienia potrzeb osób z niepełnosprawnościami, m.in. w zakresie </w:t>
      </w:r>
      <w:r w:rsidRPr="00662D28">
        <w:rPr>
          <w:rFonts w:ascii="Arial" w:hAnsi="Arial" w:cs="Arial"/>
          <w:bCs/>
          <w:color w:val="auto"/>
        </w:rPr>
        <w:t>stosowania</w:t>
      </w:r>
      <w:r w:rsidR="00F41BE0" w:rsidRPr="00662D28">
        <w:rPr>
          <w:rFonts w:ascii="Arial" w:hAnsi="Arial" w:cs="Arial"/>
          <w:bCs/>
          <w:color w:val="auto"/>
        </w:rPr>
        <w:t xml:space="preserve"> </w:t>
      </w:r>
      <w:r w:rsidR="004B4E0F" w:rsidRPr="00662D28">
        <w:rPr>
          <w:rFonts w:ascii="Arial" w:hAnsi="Arial" w:cs="Arial"/>
          <w:bCs/>
          <w:color w:val="auto"/>
        </w:rPr>
        <w:t>odpowiednich</w:t>
      </w:r>
      <w:r w:rsidR="00F41BE0" w:rsidRPr="00662D28">
        <w:rPr>
          <w:rFonts w:ascii="Arial" w:hAnsi="Arial" w:cs="Arial"/>
          <w:bCs/>
          <w:color w:val="auto"/>
        </w:rPr>
        <w:t xml:space="preserve"> form przekazu,</w:t>
      </w:r>
      <w:r w:rsidRPr="00662D28">
        <w:rPr>
          <w:rFonts w:ascii="Arial" w:hAnsi="Arial" w:cs="Arial"/>
          <w:bCs/>
          <w:color w:val="auto"/>
        </w:rPr>
        <w:t xml:space="preserve"> jasnych i łatwych do zrozumienia </w:t>
      </w:r>
      <w:r w:rsidR="00F41BE0" w:rsidRPr="00662D28">
        <w:rPr>
          <w:rFonts w:ascii="Arial" w:hAnsi="Arial" w:cs="Arial"/>
          <w:bCs/>
          <w:color w:val="auto"/>
        </w:rPr>
        <w:t>treści</w:t>
      </w:r>
      <w:r w:rsidRPr="00662D28">
        <w:rPr>
          <w:rFonts w:ascii="Arial" w:hAnsi="Arial" w:cs="Arial"/>
          <w:bCs/>
          <w:color w:val="auto"/>
        </w:rPr>
        <w:t>, odpowiednio częstych przerw w szkoleniu</w:t>
      </w:r>
      <w:r w:rsidR="005A795B" w:rsidRPr="00662D28">
        <w:rPr>
          <w:rFonts w:ascii="Arial" w:hAnsi="Arial" w:cs="Arial"/>
          <w:bCs/>
          <w:color w:val="auto"/>
        </w:rPr>
        <w:t>.</w:t>
      </w:r>
    </w:p>
    <w:p w14:paraId="7A234B06" w14:textId="37494D67" w:rsidR="00154319" w:rsidRPr="008B45FD" w:rsidRDefault="00154319">
      <w:pPr>
        <w:pStyle w:val="Default"/>
        <w:numPr>
          <w:ilvl w:val="0"/>
          <w:numId w:val="11"/>
        </w:numPr>
        <w:spacing w:before="120" w:after="120" w:line="276" w:lineRule="auto"/>
        <w:ind w:left="360"/>
        <w:rPr>
          <w:rFonts w:ascii="Arial" w:eastAsia="Calibri" w:hAnsi="Arial" w:cs="Arial"/>
          <w:bCs/>
          <w:color w:val="auto"/>
          <w:highlight w:val="yellow"/>
        </w:rPr>
      </w:pPr>
      <w:r w:rsidRPr="008B45FD">
        <w:rPr>
          <w:rFonts w:ascii="Arial" w:eastAsia="Calibri" w:hAnsi="Arial" w:cs="Arial"/>
          <w:bCs/>
          <w:color w:val="000000" w:themeColor="text1"/>
          <w:highlight w:val="yellow"/>
        </w:rPr>
        <w:t xml:space="preserve">Kontrolerzy powinni każdorazowo ustalić, czy osoby z niepełnosprawnością i/lub osoby towarzyszące otrzymały informacje na temat potencjalnych sytuacji awaryjnych na danym wydarzeniu, na przykład poprzez wskazanie wyjścia ewakuacyjnego, a w przypadku osób z trudnościami poznawczymi, komunikacyjnymi – czy Beneficjent zadbał o dostępność przekazu. </w:t>
      </w:r>
    </w:p>
    <w:p w14:paraId="5681DB60" w14:textId="4662ABDE" w:rsidR="007C6C83" w:rsidRPr="00C26532" w:rsidRDefault="00662D28" w:rsidP="00ED2C56">
      <w:pPr>
        <w:pStyle w:val="Nagwek2"/>
        <w:spacing w:before="120" w:after="120" w:line="276" w:lineRule="auto"/>
        <w:ind w:left="578" w:hanging="578"/>
        <w:rPr>
          <w:rFonts w:ascii="Arial" w:eastAsia="Calibri" w:hAnsi="Arial" w:cs="Arial"/>
          <w:color w:val="auto"/>
          <w:sz w:val="28"/>
          <w:szCs w:val="28"/>
          <w:lang w:eastAsia="en-US"/>
        </w:rPr>
      </w:pPr>
      <w:bookmarkStart w:id="36" w:name="_NOWE_PRODUKTY_PROJEKTU"/>
      <w:bookmarkStart w:id="37" w:name="_Toc100906337"/>
      <w:bookmarkEnd w:id="36"/>
      <w:r w:rsidRPr="00C26532">
        <w:rPr>
          <w:rFonts w:ascii="Arial" w:eastAsia="Calibri" w:hAnsi="Arial" w:cs="Arial"/>
          <w:color w:val="auto"/>
          <w:sz w:val="28"/>
          <w:szCs w:val="28"/>
          <w:lang w:eastAsia="en-US"/>
        </w:rPr>
        <w:t>Projekty obejmujące wytworzenie nowych produktów</w:t>
      </w:r>
      <w:bookmarkEnd w:id="37"/>
    </w:p>
    <w:p w14:paraId="5576D179" w14:textId="67177E9B" w:rsidR="00980E3D" w:rsidRPr="00375330" w:rsidRDefault="007A10FD" w:rsidP="004D31B9">
      <w:pPr>
        <w:pStyle w:val="Akapitzlist"/>
        <w:numPr>
          <w:ilvl w:val="0"/>
          <w:numId w:val="71"/>
        </w:numPr>
        <w:tabs>
          <w:tab w:val="left" w:pos="0"/>
        </w:tabs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P</w:t>
      </w:r>
      <w:r w:rsidR="002366BB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rojekty mające na celu stworzenie </w:t>
      </w:r>
      <w:r w:rsidR="005B566C" w:rsidRPr="00662D28">
        <w:rPr>
          <w:rFonts w:ascii="Arial" w:eastAsia="Calibri" w:hAnsi="Arial" w:cs="Arial"/>
          <w:bCs/>
          <w:color w:val="000000" w:themeColor="text1"/>
          <w:lang w:eastAsia="en-US"/>
        </w:rPr>
        <w:t>określonego</w:t>
      </w:r>
      <w:r w:rsidR="002366BB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produktu (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zasobów cyfrowych, infrastruktury</w:t>
      </w:r>
      <w:r w:rsidR="002366BB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) powinny być realizowane zgodnie z koncepcją uniwersalnego projektowania. </w:t>
      </w:r>
      <w:r w:rsidR="00C92F1D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Dotyczy to </w:t>
      </w:r>
      <w:r w:rsidR="005B566C" w:rsidRPr="00662D28">
        <w:rPr>
          <w:rFonts w:ascii="Arial" w:eastAsia="Calibri" w:hAnsi="Arial" w:cs="Arial"/>
          <w:bCs/>
          <w:color w:val="000000" w:themeColor="text1"/>
          <w:lang w:eastAsia="en-US"/>
        </w:rPr>
        <w:t>nie tylko</w:t>
      </w:r>
      <w:r w:rsidR="00C92F1D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C92F1D" w:rsidRPr="00EF74F8">
        <w:rPr>
          <w:rFonts w:ascii="Arial" w:eastAsia="Calibri" w:hAnsi="Arial" w:cs="Arial"/>
          <w:bCs/>
          <w:color w:val="000000" w:themeColor="text1"/>
          <w:lang w:eastAsia="en-US"/>
        </w:rPr>
        <w:t>projektów</w:t>
      </w:r>
      <w:r w:rsidR="00707C19" w:rsidRPr="00EF74F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707C19" w:rsidRPr="00375330">
        <w:rPr>
          <w:rFonts w:ascii="Arial" w:eastAsia="Calibri" w:hAnsi="Arial" w:cs="Arial"/>
          <w:bCs/>
          <w:color w:val="000000" w:themeColor="text1"/>
          <w:lang w:eastAsia="en-US"/>
        </w:rPr>
        <w:t>pozakonkursowych i konkursowych</w:t>
      </w:r>
      <w:r w:rsidR="00C92F1D" w:rsidRPr="00375330">
        <w:rPr>
          <w:rFonts w:ascii="Arial" w:eastAsia="Calibri" w:hAnsi="Arial" w:cs="Arial"/>
          <w:bCs/>
          <w:color w:val="000000" w:themeColor="text1"/>
          <w:lang w:eastAsia="en-US"/>
        </w:rPr>
        <w:t xml:space="preserve"> realizowanych w ramach Programu Dostępność Plus</w:t>
      </w:r>
      <w:r w:rsidR="00555C3F" w:rsidRPr="00375330">
        <w:rPr>
          <w:rStyle w:val="Odwoanieprzypisudolnego"/>
          <w:rFonts w:ascii="Arial" w:eastAsia="Calibri" w:hAnsi="Arial" w:cs="Arial"/>
          <w:bCs/>
          <w:color w:val="000000" w:themeColor="text1"/>
          <w:lang w:eastAsia="en-US"/>
        </w:rPr>
        <w:footnoteReference w:id="11"/>
      </w:r>
      <w:r w:rsidR="00E256D9" w:rsidRPr="00375330">
        <w:rPr>
          <w:rFonts w:ascii="Arial" w:eastAsia="Calibri" w:hAnsi="Arial" w:cs="Arial"/>
          <w:bCs/>
          <w:color w:val="000000" w:themeColor="text1"/>
          <w:lang w:eastAsia="en-US"/>
        </w:rPr>
        <w:t xml:space="preserve"> (stanowiących </w:t>
      </w:r>
      <w:hyperlink w:anchor="_Zał._3_Lista" w:history="1">
        <w:r w:rsidR="00E256D9" w:rsidRPr="00375330">
          <w:rPr>
            <w:rStyle w:val="Hipercze"/>
            <w:rFonts w:ascii="Arial" w:eastAsia="Calibri" w:hAnsi="Arial" w:cs="Arial"/>
            <w:bCs/>
            <w:lang w:eastAsia="en-US"/>
          </w:rPr>
          <w:t xml:space="preserve">załącznik nr </w:t>
        </w:r>
        <w:r w:rsidR="00EF74F8" w:rsidRPr="00375330">
          <w:rPr>
            <w:rStyle w:val="Hipercze"/>
            <w:rFonts w:ascii="Arial" w:eastAsia="Calibri" w:hAnsi="Arial" w:cs="Arial"/>
            <w:bCs/>
            <w:lang w:eastAsia="en-US"/>
          </w:rPr>
          <w:t>3</w:t>
        </w:r>
      </w:hyperlink>
      <w:r w:rsidR="00EF74F8" w:rsidRPr="00375330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E256D9" w:rsidRPr="00375330">
        <w:rPr>
          <w:rFonts w:ascii="Arial" w:eastAsia="Calibri" w:hAnsi="Arial" w:cs="Arial"/>
          <w:bCs/>
          <w:color w:val="000000" w:themeColor="text1"/>
          <w:lang w:eastAsia="en-US"/>
        </w:rPr>
        <w:t>do tego dokumentu),</w:t>
      </w:r>
      <w:r w:rsidR="00C92F1D" w:rsidRPr="00375330">
        <w:rPr>
          <w:rFonts w:ascii="Arial" w:eastAsia="Calibri" w:hAnsi="Arial" w:cs="Arial"/>
          <w:bCs/>
          <w:color w:val="000000" w:themeColor="text1"/>
          <w:lang w:eastAsia="en-US"/>
        </w:rPr>
        <w:t xml:space="preserve"> ale również pozostałych projektów, których celem jest wypracowanie </w:t>
      </w:r>
      <w:r w:rsidR="005B566C" w:rsidRPr="00375330">
        <w:rPr>
          <w:rFonts w:ascii="Arial" w:eastAsia="Calibri" w:hAnsi="Arial" w:cs="Arial"/>
          <w:bCs/>
          <w:color w:val="000000" w:themeColor="text1"/>
          <w:lang w:eastAsia="en-US"/>
        </w:rPr>
        <w:t>nowego produktu</w:t>
      </w:r>
      <w:r w:rsidR="00C92F1D" w:rsidRPr="00375330">
        <w:rPr>
          <w:rFonts w:ascii="Arial" w:eastAsia="Calibri" w:hAnsi="Arial" w:cs="Arial"/>
          <w:bCs/>
          <w:color w:val="000000" w:themeColor="text1"/>
          <w:lang w:eastAsia="en-US"/>
        </w:rPr>
        <w:t>.</w:t>
      </w:r>
    </w:p>
    <w:p w14:paraId="1D5F5751" w14:textId="0816DC96" w:rsidR="002163C6" w:rsidRDefault="002664C1" w:rsidP="004D31B9">
      <w:pPr>
        <w:pStyle w:val="Akapitzlist"/>
        <w:numPr>
          <w:ilvl w:val="0"/>
          <w:numId w:val="71"/>
        </w:numPr>
        <w:tabs>
          <w:tab w:val="left" w:pos="0"/>
        </w:tabs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lastRenderedPageBreak/>
        <w:t>Czynności kontrolne na miejscu</w:t>
      </w:r>
      <w:r w:rsidR="00AB742B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6F61CF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obejmują </w:t>
      </w:r>
      <w:r w:rsidR="00905C93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sprawdzenie </w:t>
      </w:r>
      <w:r w:rsidR="00E256D9">
        <w:rPr>
          <w:rFonts w:ascii="Arial" w:eastAsia="Calibri" w:hAnsi="Arial" w:cs="Arial"/>
          <w:bCs/>
          <w:color w:val="000000" w:themeColor="text1"/>
          <w:lang w:eastAsia="en-US"/>
        </w:rPr>
        <w:t>dokumentacji dot</w:t>
      </w:r>
      <w:r w:rsidR="00255665">
        <w:rPr>
          <w:rFonts w:ascii="Arial" w:eastAsia="Calibri" w:hAnsi="Arial" w:cs="Arial"/>
          <w:bCs/>
          <w:color w:val="000000" w:themeColor="text1"/>
          <w:lang w:eastAsia="en-US"/>
        </w:rPr>
        <w:t>yczącej</w:t>
      </w:r>
      <w:r w:rsidR="00E256D9">
        <w:rPr>
          <w:rFonts w:ascii="Arial" w:eastAsia="Calibri" w:hAnsi="Arial" w:cs="Arial"/>
          <w:bCs/>
          <w:color w:val="000000" w:themeColor="text1"/>
          <w:lang w:eastAsia="en-US"/>
        </w:rPr>
        <w:t xml:space="preserve"> produktu, takiej jak: </w:t>
      </w:r>
      <w:r w:rsidR="00E256D9" w:rsidRPr="00E256D9">
        <w:rPr>
          <w:rFonts w:ascii="Arial" w:eastAsia="Calibri" w:hAnsi="Arial" w:cs="Arial"/>
          <w:bCs/>
          <w:color w:val="000000" w:themeColor="text1"/>
          <w:lang w:eastAsia="en-US"/>
        </w:rPr>
        <w:t xml:space="preserve">opis </w:t>
      </w:r>
      <w:r w:rsidR="00E256D9" w:rsidRPr="009D71A0">
        <w:rPr>
          <w:rFonts w:ascii="Arial" w:eastAsia="Calibri" w:hAnsi="Arial" w:cs="Arial"/>
          <w:bCs/>
          <w:color w:val="000000" w:themeColor="text1"/>
          <w:lang w:eastAsia="en-US"/>
        </w:rPr>
        <w:t>przedmiotu zamówienia, oferta, umowa, protokoły odbioru, dokumentacja budynku</w:t>
      </w:r>
      <w:r w:rsidR="006A0C33">
        <w:rPr>
          <w:rFonts w:ascii="Arial" w:eastAsia="Calibri" w:hAnsi="Arial" w:cs="Arial"/>
          <w:bCs/>
          <w:color w:val="000000" w:themeColor="text1"/>
          <w:lang w:eastAsia="en-US"/>
        </w:rPr>
        <w:t>/systemu</w:t>
      </w:r>
      <w:r w:rsidR="00E256D9" w:rsidRPr="009D71A0">
        <w:rPr>
          <w:rFonts w:ascii="Arial" w:eastAsia="Calibri" w:hAnsi="Arial" w:cs="Arial"/>
          <w:bCs/>
          <w:color w:val="000000" w:themeColor="text1"/>
          <w:lang w:eastAsia="en-US"/>
        </w:rPr>
        <w:t xml:space="preserve"> oraz fizyczne sprawdzenie funkcjonalności tego produktu</w:t>
      </w:r>
      <w:r w:rsidR="00BA59DF" w:rsidRPr="009D71A0">
        <w:rPr>
          <w:rFonts w:ascii="Arial" w:eastAsia="Calibri" w:hAnsi="Arial" w:cs="Arial"/>
          <w:bCs/>
          <w:color w:val="000000" w:themeColor="text1"/>
          <w:lang w:eastAsia="en-US"/>
        </w:rPr>
        <w:t>.</w:t>
      </w:r>
    </w:p>
    <w:p w14:paraId="0AE2A12E" w14:textId="20855300" w:rsidR="00BA59DF" w:rsidRDefault="008F33CF" w:rsidP="004D31B9">
      <w:pPr>
        <w:pStyle w:val="Akapitzlist"/>
        <w:numPr>
          <w:ilvl w:val="0"/>
          <w:numId w:val="71"/>
        </w:numPr>
        <w:spacing w:before="120" w:after="120" w:line="276" w:lineRule="auto"/>
        <w:contextualSpacing w:val="0"/>
        <w:rPr>
          <w:rFonts w:ascii="Arial" w:eastAsia="Calibri" w:hAnsi="Arial" w:cs="Arial"/>
          <w:b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W celu możliwości efektywnego przeprowadzenia kontroli dostępność projektu </w:t>
      </w:r>
      <w:r w:rsidR="00BA59DF" w:rsidRPr="00181A88">
        <w:rPr>
          <w:rFonts w:ascii="Arial" w:eastAsia="Calibri" w:hAnsi="Arial" w:cs="Arial"/>
          <w:b/>
          <w:color w:val="000000" w:themeColor="text1"/>
          <w:lang w:eastAsia="en-US"/>
        </w:rPr>
        <w:t xml:space="preserve">może być </w:t>
      </w:r>
      <w:r>
        <w:rPr>
          <w:rFonts w:ascii="Arial" w:eastAsia="Calibri" w:hAnsi="Arial" w:cs="Arial"/>
          <w:b/>
          <w:color w:val="000000" w:themeColor="text1"/>
          <w:lang w:eastAsia="en-US"/>
        </w:rPr>
        <w:t>weryfikowana</w:t>
      </w:r>
      <w:r w:rsidRPr="00181A88">
        <w:rPr>
          <w:rFonts w:ascii="Arial" w:eastAsia="Calibri" w:hAnsi="Arial" w:cs="Arial"/>
          <w:b/>
          <w:color w:val="000000" w:themeColor="text1"/>
          <w:lang w:eastAsia="en-US"/>
        </w:rPr>
        <w:t xml:space="preserve"> </w:t>
      </w:r>
      <w:r w:rsidR="00BA59DF" w:rsidRPr="00181A88">
        <w:rPr>
          <w:rFonts w:ascii="Arial" w:eastAsia="Calibri" w:hAnsi="Arial" w:cs="Arial"/>
          <w:b/>
          <w:color w:val="000000" w:themeColor="text1"/>
          <w:lang w:eastAsia="en-US"/>
        </w:rPr>
        <w:t>na próbie wymagań</w:t>
      </w:r>
      <w:r w:rsidR="00BA59DF">
        <w:rPr>
          <w:rFonts w:ascii="Arial" w:eastAsia="Calibri" w:hAnsi="Arial" w:cs="Arial"/>
          <w:bCs/>
          <w:color w:val="000000" w:themeColor="text1"/>
          <w:lang w:eastAsia="en-US"/>
        </w:rPr>
        <w:t xml:space="preserve"> wybranych przez kontrolera. </w:t>
      </w:r>
      <w:r w:rsidR="00BA59DF" w:rsidRPr="00181A88">
        <w:rPr>
          <w:rFonts w:ascii="Arial" w:eastAsia="Calibri" w:hAnsi="Arial" w:cs="Arial"/>
          <w:b/>
          <w:color w:val="000000" w:themeColor="text1"/>
          <w:lang w:eastAsia="en-US"/>
        </w:rPr>
        <w:t>Oznacza</w:t>
      </w:r>
      <w:r w:rsidR="006A0C33" w:rsidRPr="00181A88">
        <w:rPr>
          <w:rFonts w:ascii="Arial" w:eastAsia="Calibri" w:hAnsi="Arial" w:cs="Arial"/>
          <w:b/>
          <w:color w:val="000000" w:themeColor="text1"/>
          <w:lang w:eastAsia="en-US"/>
        </w:rPr>
        <w:t xml:space="preserve"> to</w:t>
      </w:r>
      <w:r w:rsidR="00BA59DF" w:rsidRPr="00181A88">
        <w:rPr>
          <w:rFonts w:ascii="Arial" w:eastAsia="Calibri" w:hAnsi="Arial" w:cs="Arial"/>
          <w:b/>
          <w:color w:val="000000" w:themeColor="text1"/>
          <w:lang w:eastAsia="en-US"/>
        </w:rPr>
        <w:t xml:space="preserve">, że w toku kontroli projektu nie jest wymagane </w:t>
      </w:r>
      <w:r>
        <w:rPr>
          <w:rFonts w:ascii="Arial" w:eastAsia="Calibri" w:hAnsi="Arial" w:cs="Arial"/>
          <w:b/>
          <w:color w:val="000000" w:themeColor="text1"/>
          <w:lang w:eastAsia="en-US"/>
        </w:rPr>
        <w:t>sprawdzenie</w:t>
      </w:r>
      <w:r w:rsidR="00BA59DF" w:rsidRPr="00181A88">
        <w:rPr>
          <w:rFonts w:ascii="Arial" w:eastAsia="Calibri" w:hAnsi="Arial" w:cs="Arial"/>
          <w:b/>
          <w:color w:val="000000" w:themeColor="text1"/>
          <w:lang w:eastAsia="en-US"/>
        </w:rPr>
        <w:t xml:space="preserve"> </w:t>
      </w:r>
      <w:r w:rsidR="00181A88" w:rsidRPr="00181A88">
        <w:rPr>
          <w:rFonts w:ascii="Arial" w:eastAsia="Calibri" w:hAnsi="Arial" w:cs="Arial"/>
          <w:b/>
          <w:color w:val="000000" w:themeColor="text1"/>
          <w:lang w:eastAsia="en-US"/>
        </w:rPr>
        <w:t>wszystkich</w:t>
      </w:r>
      <w:r w:rsidR="00BA59DF" w:rsidRPr="00181A88">
        <w:rPr>
          <w:rFonts w:ascii="Arial" w:eastAsia="Calibri" w:hAnsi="Arial" w:cs="Arial"/>
          <w:b/>
          <w:color w:val="000000" w:themeColor="text1"/>
          <w:lang w:eastAsia="en-US"/>
        </w:rPr>
        <w:t xml:space="preserve"> </w:t>
      </w:r>
      <w:r>
        <w:rPr>
          <w:rFonts w:ascii="Arial" w:eastAsia="Calibri" w:hAnsi="Arial" w:cs="Arial"/>
          <w:b/>
          <w:color w:val="000000" w:themeColor="text1"/>
          <w:lang w:eastAsia="en-US"/>
        </w:rPr>
        <w:t>elementów</w:t>
      </w:r>
      <w:r w:rsidR="00C67F9F">
        <w:rPr>
          <w:rFonts w:ascii="Arial" w:eastAsia="Calibri" w:hAnsi="Arial" w:cs="Arial"/>
          <w:b/>
          <w:color w:val="000000" w:themeColor="text1"/>
          <w:lang w:eastAsia="en-US"/>
        </w:rPr>
        <w:t xml:space="preserve"> dostępności </w:t>
      </w:r>
      <w:r w:rsidR="001C30EE" w:rsidRPr="00181A88">
        <w:rPr>
          <w:rFonts w:ascii="Arial" w:eastAsia="Calibri" w:hAnsi="Arial" w:cs="Arial"/>
          <w:b/>
          <w:color w:val="000000" w:themeColor="text1"/>
          <w:lang w:eastAsia="en-US"/>
        </w:rPr>
        <w:t>produktu</w:t>
      </w:r>
      <w:r w:rsidR="00C67F9F">
        <w:rPr>
          <w:rFonts w:ascii="Arial" w:eastAsia="Calibri" w:hAnsi="Arial" w:cs="Arial"/>
          <w:b/>
          <w:color w:val="000000" w:themeColor="text1"/>
          <w:lang w:eastAsia="en-US"/>
        </w:rPr>
        <w:t>/usługi</w:t>
      </w:r>
      <w:r w:rsidR="00A42366">
        <w:rPr>
          <w:rFonts w:ascii="Arial" w:eastAsia="Calibri" w:hAnsi="Arial" w:cs="Arial"/>
          <w:b/>
          <w:color w:val="000000" w:themeColor="text1"/>
          <w:lang w:eastAsia="en-US"/>
        </w:rPr>
        <w:t>,</w:t>
      </w:r>
      <w:r w:rsidR="00C67F9F">
        <w:rPr>
          <w:rFonts w:ascii="Arial" w:eastAsia="Calibri" w:hAnsi="Arial" w:cs="Arial"/>
          <w:b/>
          <w:color w:val="000000" w:themeColor="text1"/>
          <w:lang w:eastAsia="en-US"/>
        </w:rPr>
        <w:t xml:space="preserve"> ale tych kluczowych dla realizacji celu projektu</w:t>
      </w:r>
      <w:r w:rsidR="001C30EE" w:rsidRPr="00181A88">
        <w:rPr>
          <w:rFonts w:ascii="Arial" w:eastAsia="Calibri" w:hAnsi="Arial" w:cs="Arial"/>
          <w:b/>
          <w:color w:val="000000" w:themeColor="text1"/>
          <w:lang w:eastAsia="en-US"/>
        </w:rPr>
        <w:t>.</w:t>
      </w:r>
      <w:r w:rsidR="00BA59DF" w:rsidRPr="00181A88">
        <w:rPr>
          <w:rFonts w:ascii="Arial" w:eastAsia="Calibri" w:hAnsi="Arial" w:cs="Arial"/>
          <w:b/>
          <w:color w:val="000000" w:themeColor="text1"/>
          <w:lang w:eastAsia="en-US"/>
        </w:rPr>
        <w:t xml:space="preserve"> </w:t>
      </w:r>
    </w:p>
    <w:p w14:paraId="7F42EAAD" w14:textId="22D3AC8E" w:rsidR="009D71A0" w:rsidRPr="00C26532" w:rsidRDefault="009D71A0" w:rsidP="00ED2C56">
      <w:pPr>
        <w:pStyle w:val="Nagwek3"/>
        <w:spacing w:before="120" w:after="120" w:line="276" w:lineRule="auto"/>
        <w:rPr>
          <w:rFonts w:ascii="Arial" w:hAnsi="Arial" w:cs="Arial"/>
          <w:color w:val="002060"/>
        </w:rPr>
      </w:pPr>
      <w:bookmarkStart w:id="39" w:name="_Toc100906338"/>
      <w:r w:rsidRPr="00C26532">
        <w:rPr>
          <w:rFonts w:ascii="Arial" w:hAnsi="Arial" w:cs="Arial"/>
          <w:color w:val="002060"/>
        </w:rPr>
        <w:t>Produkty cyfrowe</w:t>
      </w:r>
      <w:bookmarkEnd w:id="39"/>
    </w:p>
    <w:p w14:paraId="1C0B3C26" w14:textId="1D2AD68A" w:rsidR="006D577A" w:rsidRPr="00ED2C56" w:rsidRDefault="009A4B21" w:rsidP="00ED2C56">
      <w:pPr>
        <w:pStyle w:val="Akapitzlist"/>
        <w:numPr>
          <w:ilvl w:val="0"/>
          <w:numId w:val="7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Produkty cyfrowe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mogą zostać zweryfikowane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w siedzibie beneficjenta (np. opracowanie systemu informatycznego)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>lub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w formie zdalnej (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>np. st</w:t>
      </w:r>
      <w:r w:rsidR="0056251E" w:rsidRPr="00662D28">
        <w:rPr>
          <w:rFonts w:ascii="Arial" w:eastAsia="Calibri" w:hAnsi="Arial" w:cs="Arial"/>
          <w:bCs/>
          <w:color w:val="000000" w:themeColor="text1"/>
          <w:lang w:eastAsia="en-US"/>
        </w:rPr>
        <w:t>ro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>na internetowa projektu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) poprzez sprawdzenie zgodności poszczególnych funkcji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ze standardem cyfrowym</w:t>
      </w:r>
      <w:r w:rsidR="00575516">
        <w:rPr>
          <w:rFonts w:ascii="Arial" w:eastAsia="Calibri" w:hAnsi="Arial" w:cs="Arial"/>
          <w:bCs/>
          <w:color w:val="000000" w:themeColor="text1"/>
          <w:lang w:eastAsia="en-US"/>
        </w:rPr>
        <w:t xml:space="preserve"> (</w:t>
      </w:r>
      <w:r w:rsidR="00EF74F8">
        <w:rPr>
          <w:rFonts w:ascii="Arial" w:eastAsia="Calibri" w:hAnsi="Arial" w:cs="Arial"/>
          <w:bCs/>
          <w:color w:val="000000" w:themeColor="text1"/>
          <w:lang w:eastAsia="en-US"/>
        </w:rPr>
        <w:t>zgodnym ze standardem</w:t>
      </w:r>
      <w:r w:rsidR="00575516">
        <w:rPr>
          <w:rFonts w:ascii="Arial" w:eastAsia="Calibri" w:hAnsi="Arial" w:cs="Arial"/>
          <w:bCs/>
          <w:color w:val="000000" w:themeColor="text1"/>
          <w:lang w:eastAsia="en-US"/>
        </w:rPr>
        <w:t xml:space="preserve"> WCAG</w:t>
      </w:r>
      <w:r w:rsidR="00921B56">
        <w:rPr>
          <w:rFonts w:ascii="Arial" w:eastAsia="Calibri" w:hAnsi="Arial" w:cs="Arial"/>
          <w:bCs/>
          <w:color w:val="000000" w:themeColor="text1"/>
          <w:lang w:eastAsia="en-US"/>
        </w:rPr>
        <w:t xml:space="preserve"> 2.1 na poziomie AA</w:t>
      </w:r>
      <w:r w:rsidR="00575516">
        <w:rPr>
          <w:rFonts w:ascii="Arial" w:eastAsia="Calibri" w:hAnsi="Arial" w:cs="Arial"/>
          <w:bCs/>
          <w:color w:val="000000" w:themeColor="text1"/>
          <w:lang w:eastAsia="en-US"/>
        </w:rPr>
        <w:t>)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>.</w:t>
      </w:r>
      <w:r w:rsidR="002F511B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</w:p>
    <w:p w14:paraId="1570F257" w14:textId="1F639E06" w:rsidR="00A22E09" w:rsidRPr="00617855" w:rsidRDefault="00A22E09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/>
        </w:rPr>
      </w:pPr>
      <w:r w:rsidRPr="00A22E09">
        <w:rPr>
          <w:rFonts w:ascii="Arial" w:hAnsi="Arial" w:cs="Arial"/>
          <w:b/>
        </w:rPr>
        <w:t>Strona internetowa</w:t>
      </w:r>
      <w:r w:rsidR="00637F17">
        <w:rPr>
          <w:rFonts w:ascii="Arial" w:hAnsi="Arial" w:cs="Arial"/>
          <w:b/>
        </w:rPr>
        <w:t xml:space="preserve"> </w:t>
      </w:r>
      <w:r w:rsidR="00617855" w:rsidRPr="00ED2C56">
        <w:rPr>
          <w:rFonts w:ascii="Arial" w:hAnsi="Arial" w:cs="Arial"/>
          <w:bCs/>
        </w:rPr>
        <w:t>tworzona w ramach projektu</w:t>
      </w:r>
    </w:p>
    <w:p w14:paraId="616948F2" w14:textId="1A1620ED" w:rsidR="00A22E09" w:rsidRDefault="00810AD6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Cs/>
          <w:color w:val="2F5496" w:themeColor="accent5" w:themeShade="BF"/>
        </w:rPr>
      </w:pPr>
      <w:r w:rsidRPr="00C26532">
        <w:rPr>
          <w:rFonts w:ascii="Arial" w:hAnsi="Arial" w:cs="Arial"/>
          <w:bCs/>
          <w:color w:val="2F5496" w:themeColor="accent5" w:themeShade="BF"/>
        </w:rPr>
        <w:t>Zakres weryfikacji:</w:t>
      </w:r>
    </w:p>
    <w:p w14:paraId="679EEEA2" w14:textId="1689A031" w:rsidR="008A3250" w:rsidRDefault="008A3250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Brak błyskających/migoczących elementów na stronie</w:t>
      </w:r>
    </w:p>
    <w:p w14:paraId="5735A6B9" w14:textId="77777777" w:rsidR="008A3250" w:rsidRDefault="008A3250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Brak automatycznego włączania dźwięku</w:t>
      </w:r>
    </w:p>
    <w:p w14:paraId="5DF9F41F" w14:textId="39931A55" w:rsidR="008A3250" w:rsidRPr="00ED2C56" w:rsidRDefault="008A3250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  <w:color w:val="2F5496" w:themeColor="accent5" w:themeShade="BF"/>
        </w:rPr>
      </w:pPr>
      <w:r>
        <w:rPr>
          <w:rFonts w:ascii="Arial" w:hAnsi="Arial" w:cs="Arial"/>
          <w:bCs/>
        </w:rPr>
        <w:t>Brak ruchomych elementów, których nie można zatrzymać/wyłączyć</w:t>
      </w:r>
    </w:p>
    <w:p w14:paraId="12678403" w14:textId="77777777" w:rsidR="008A3250" w:rsidRPr="00810AD6" w:rsidRDefault="008A3250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Obsługa strony klawiaturą</w:t>
      </w:r>
    </w:p>
    <w:p w14:paraId="0E761795" w14:textId="5B65FEAD" w:rsidR="008A3250" w:rsidRPr="00DA36F0" w:rsidRDefault="008A3250" w:rsidP="004D31B9">
      <w:pPr>
        <w:pStyle w:val="Akapitzlist"/>
        <w:numPr>
          <w:ilvl w:val="0"/>
          <w:numId w:val="62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/>
        </w:rPr>
      </w:pPr>
      <w:r w:rsidRPr="0050646C">
        <w:rPr>
          <w:rFonts w:ascii="Arial" w:hAnsi="Arial" w:cs="Arial"/>
          <w:bCs/>
        </w:rPr>
        <w:t xml:space="preserve">Cały serwis i wszystkie jego funkcje </w:t>
      </w:r>
      <w:r>
        <w:rPr>
          <w:rFonts w:ascii="Arial" w:hAnsi="Arial" w:cs="Arial"/>
          <w:bCs/>
        </w:rPr>
        <w:t xml:space="preserve">mogą być </w:t>
      </w:r>
      <w:r w:rsidR="006D577A">
        <w:rPr>
          <w:rFonts w:ascii="Arial" w:hAnsi="Arial" w:cs="Arial"/>
          <w:bCs/>
        </w:rPr>
        <w:t xml:space="preserve">skutecznie </w:t>
      </w:r>
      <w:r w:rsidR="00255665">
        <w:rPr>
          <w:rFonts w:ascii="Arial" w:hAnsi="Arial" w:cs="Arial"/>
          <w:bCs/>
        </w:rPr>
        <w:t>obsługiwane</w:t>
      </w:r>
      <w:r w:rsidRPr="0050646C">
        <w:rPr>
          <w:rFonts w:ascii="Arial" w:hAnsi="Arial" w:cs="Arial"/>
          <w:bCs/>
        </w:rPr>
        <w:t xml:space="preserve"> </w:t>
      </w:r>
      <w:r w:rsidR="006D577A">
        <w:rPr>
          <w:rFonts w:ascii="Arial" w:hAnsi="Arial" w:cs="Arial"/>
          <w:bCs/>
        </w:rPr>
        <w:t xml:space="preserve">wyłącznie </w:t>
      </w:r>
      <w:r>
        <w:rPr>
          <w:rFonts w:ascii="Arial" w:hAnsi="Arial" w:cs="Arial"/>
          <w:bCs/>
        </w:rPr>
        <w:t xml:space="preserve">klawiaturą np.: </w:t>
      </w:r>
      <w:r w:rsidRPr="00B5629F">
        <w:rPr>
          <w:rFonts w:ascii="Arial" w:hAnsi="Arial" w:cs="Arial"/>
          <w:bCs/>
        </w:rPr>
        <w:t xml:space="preserve">TAB (idź do przodu), </w:t>
      </w:r>
      <w:proofErr w:type="spellStart"/>
      <w:r w:rsidRPr="00B5629F">
        <w:rPr>
          <w:rFonts w:ascii="Arial" w:hAnsi="Arial" w:cs="Arial"/>
          <w:bCs/>
        </w:rPr>
        <w:t>Shift+TAB</w:t>
      </w:r>
      <w:proofErr w:type="spellEnd"/>
      <w:r w:rsidRPr="00B5629F">
        <w:rPr>
          <w:rFonts w:ascii="Arial" w:hAnsi="Arial" w:cs="Arial"/>
          <w:bCs/>
        </w:rPr>
        <w:t xml:space="preserve"> (idź do tyłu), </w:t>
      </w:r>
      <w:proofErr w:type="spellStart"/>
      <w:r w:rsidRPr="00B5629F">
        <w:rPr>
          <w:rFonts w:ascii="Arial" w:hAnsi="Arial" w:cs="Arial"/>
          <w:bCs/>
        </w:rPr>
        <w:t>Enter</w:t>
      </w:r>
      <w:proofErr w:type="spellEnd"/>
      <w:r w:rsidRPr="00B5629F">
        <w:rPr>
          <w:rFonts w:ascii="Arial" w:hAnsi="Arial" w:cs="Arial"/>
          <w:bCs/>
        </w:rPr>
        <w:t xml:space="preserve"> (wybierz), </w:t>
      </w:r>
      <w:proofErr w:type="spellStart"/>
      <w:r w:rsidRPr="00B5629F">
        <w:rPr>
          <w:rFonts w:ascii="Arial" w:hAnsi="Arial" w:cs="Arial"/>
          <w:bCs/>
        </w:rPr>
        <w:t>Esc</w:t>
      </w:r>
      <w:proofErr w:type="spellEnd"/>
      <w:r w:rsidRPr="00B5629F">
        <w:rPr>
          <w:rFonts w:ascii="Arial" w:hAnsi="Arial" w:cs="Arial"/>
          <w:bCs/>
        </w:rPr>
        <w:t xml:space="preserve"> (wyjdź/zamknij)</w:t>
      </w:r>
    </w:p>
    <w:p w14:paraId="284013AD" w14:textId="4000636A" w:rsidR="008A3250" w:rsidRDefault="008A3250" w:rsidP="004D31B9">
      <w:pPr>
        <w:pStyle w:val="Akapitzlist"/>
        <w:numPr>
          <w:ilvl w:val="0"/>
          <w:numId w:val="62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Zapewniono widoczność wskaźnika fokusu, czyli wyróżnienia tego miejsca na stronie, które odbiera aktualnie sygnały z klawiatury</w:t>
      </w:r>
    </w:p>
    <w:p w14:paraId="73CF30F7" w14:textId="253DF72B" w:rsidR="00935958" w:rsidRPr="00810AD6" w:rsidRDefault="00E129D3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Orientacja i obsługa strony</w:t>
      </w:r>
    </w:p>
    <w:p w14:paraId="1FF49C8D" w14:textId="77777777" w:rsidR="00353A57" w:rsidRDefault="00353A57" w:rsidP="004D31B9">
      <w:pPr>
        <w:pStyle w:val="Akapitzlist"/>
        <w:numPr>
          <w:ilvl w:val="0"/>
          <w:numId w:val="60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E129D3">
        <w:rPr>
          <w:rFonts w:ascii="Arial" w:hAnsi="Arial" w:cs="Arial"/>
          <w:bCs/>
        </w:rPr>
        <w:t xml:space="preserve">ażda strona ma niepowtarzalny tytuł, który opisuje jej zawartość </w:t>
      </w:r>
    </w:p>
    <w:p w14:paraId="0466674F" w14:textId="11B8DCC4" w:rsidR="00E129D3" w:rsidRPr="00ED2C56" w:rsidRDefault="00E129D3" w:rsidP="004D31B9">
      <w:pPr>
        <w:pStyle w:val="Akapitzlist"/>
        <w:numPr>
          <w:ilvl w:val="0"/>
          <w:numId w:val="60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E129D3">
        <w:rPr>
          <w:rFonts w:ascii="Arial" w:hAnsi="Arial" w:cs="Arial"/>
          <w:bCs/>
        </w:rPr>
        <w:t>a stronie jest wyszukiwarka</w:t>
      </w:r>
      <w:r w:rsidR="00291D1A">
        <w:rPr>
          <w:rFonts w:ascii="Arial" w:hAnsi="Arial" w:cs="Arial"/>
          <w:bCs/>
        </w:rPr>
        <w:t xml:space="preserve"> umożliwiająca szybkie dotarcie do wybranych informacji</w:t>
      </w:r>
      <w:r w:rsidRPr="00E129D3">
        <w:rPr>
          <w:rFonts w:ascii="Arial" w:hAnsi="Arial" w:cs="Arial"/>
          <w:bCs/>
        </w:rPr>
        <w:t xml:space="preserve"> lub mapa strony</w:t>
      </w:r>
      <w:r w:rsidR="006D577A" w:rsidRPr="006D577A">
        <w:rPr>
          <w:rFonts w:ascii="Arial" w:hAnsi="Arial" w:cs="Arial"/>
          <w:bCs/>
        </w:rPr>
        <w:t xml:space="preserve"> </w:t>
      </w:r>
      <w:r w:rsidR="006D577A">
        <w:rPr>
          <w:rFonts w:ascii="Arial" w:hAnsi="Arial" w:cs="Arial"/>
          <w:bCs/>
        </w:rPr>
        <w:t>(w</w:t>
      </w:r>
      <w:r w:rsidR="006D577A" w:rsidRPr="00E129D3">
        <w:rPr>
          <w:rFonts w:ascii="Arial" w:hAnsi="Arial" w:cs="Arial"/>
          <w:bCs/>
        </w:rPr>
        <w:t>yszukiwarka działa i wyświetla właściwe wyniki</w:t>
      </w:r>
      <w:r w:rsidR="006D577A">
        <w:rPr>
          <w:rFonts w:ascii="Arial" w:hAnsi="Arial" w:cs="Arial"/>
          <w:bCs/>
        </w:rPr>
        <w:t>)</w:t>
      </w:r>
    </w:p>
    <w:p w14:paraId="77C41E04" w14:textId="44530FF6" w:rsidR="00291D1A" w:rsidRDefault="00353A57" w:rsidP="004D31B9">
      <w:pPr>
        <w:pStyle w:val="Akapitzlist"/>
        <w:numPr>
          <w:ilvl w:val="0"/>
          <w:numId w:val="60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Menu</w:t>
      </w:r>
      <w:r w:rsidR="00291D1A">
        <w:rPr>
          <w:rFonts w:ascii="Arial" w:hAnsi="Arial" w:cs="Arial"/>
          <w:bCs/>
        </w:rPr>
        <w:t xml:space="preserve"> strony ma s</w:t>
      </w:r>
      <w:r w:rsidR="00291D1A" w:rsidRPr="00291D1A">
        <w:rPr>
          <w:rFonts w:ascii="Arial" w:hAnsi="Arial" w:cs="Arial"/>
          <w:bCs/>
        </w:rPr>
        <w:t xml:space="preserve">pójny wygląd i </w:t>
      </w:r>
      <w:r w:rsidR="00291D1A">
        <w:rPr>
          <w:rFonts w:ascii="Arial" w:hAnsi="Arial" w:cs="Arial"/>
          <w:bCs/>
        </w:rPr>
        <w:t xml:space="preserve">działa w ten sam sposób na </w:t>
      </w:r>
      <w:r w:rsidR="00A42366">
        <w:rPr>
          <w:rFonts w:ascii="Arial" w:hAnsi="Arial" w:cs="Arial"/>
          <w:bCs/>
        </w:rPr>
        <w:t>wszystkich</w:t>
      </w:r>
      <w:r w:rsidR="00291D1A">
        <w:rPr>
          <w:rFonts w:ascii="Arial" w:hAnsi="Arial" w:cs="Arial"/>
          <w:bCs/>
        </w:rPr>
        <w:t xml:space="preserve"> stronach</w:t>
      </w:r>
    </w:p>
    <w:p w14:paraId="4B6348AE" w14:textId="4C0B8937" w:rsidR="001E4337" w:rsidRDefault="001E4337" w:rsidP="004D31B9">
      <w:pPr>
        <w:pStyle w:val="Akapitzlist"/>
        <w:numPr>
          <w:ilvl w:val="0"/>
          <w:numId w:val="61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1E4337">
        <w:rPr>
          <w:rFonts w:ascii="Arial" w:hAnsi="Arial" w:cs="Arial"/>
          <w:bCs/>
        </w:rPr>
        <w:t>Rozmiar tekstu może zostać powiększony do 200%</w:t>
      </w:r>
      <w:r w:rsidR="00406603">
        <w:rPr>
          <w:rFonts w:ascii="Arial" w:hAnsi="Arial" w:cs="Arial"/>
          <w:bCs/>
        </w:rPr>
        <w:t xml:space="preserve"> bez utraty jakości</w:t>
      </w:r>
      <w:r w:rsidRPr="001E43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(np. za pomocą skrótu CTRL- i CTRL+</w:t>
      </w:r>
      <w:r w:rsidR="00406603">
        <w:rPr>
          <w:rFonts w:ascii="Arial" w:hAnsi="Arial" w:cs="Arial"/>
          <w:bCs/>
        </w:rPr>
        <w:t>)</w:t>
      </w:r>
    </w:p>
    <w:p w14:paraId="51F8CC0F" w14:textId="719BE9EE" w:rsidR="0050646C" w:rsidRDefault="00341D0C" w:rsidP="004D31B9">
      <w:pPr>
        <w:pStyle w:val="Akapitzlist"/>
        <w:numPr>
          <w:ilvl w:val="0"/>
          <w:numId w:val="61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50646C">
        <w:rPr>
          <w:rFonts w:ascii="Arial" w:hAnsi="Arial" w:cs="Arial"/>
          <w:bCs/>
        </w:rPr>
        <w:t>rzeglądanie strony nie wymaga przewijania w poziomie</w:t>
      </w:r>
    </w:p>
    <w:p w14:paraId="61DD63CC" w14:textId="18000925" w:rsidR="00406603" w:rsidRDefault="00406603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Treści tekstowe:</w:t>
      </w:r>
    </w:p>
    <w:p w14:paraId="040D0447" w14:textId="6A608CB0" w:rsidR="00406603" w:rsidRDefault="00406603" w:rsidP="004D31B9">
      <w:pPr>
        <w:pStyle w:val="Akapitzlist"/>
        <w:numPr>
          <w:ilvl w:val="0"/>
          <w:numId w:val="61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Jasny i zrozumiały tekst (m.in. krótkie, proste zdania, podział na</w:t>
      </w:r>
      <w:r w:rsidR="00BC2372">
        <w:rPr>
          <w:rFonts w:ascii="Arial" w:hAnsi="Arial" w:cs="Arial"/>
          <w:bCs/>
        </w:rPr>
        <w:t xml:space="preserve"> logiczne części,</w:t>
      </w:r>
      <w:r>
        <w:rPr>
          <w:rFonts w:ascii="Arial" w:hAnsi="Arial" w:cs="Arial"/>
          <w:bCs/>
        </w:rPr>
        <w:t xml:space="preserve"> akapity)</w:t>
      </w:r>
    </w:p>
    <w:p w14:paraId="2D1C3598" w14:textId="3DB3F6D0" w:rsidR="00406603" w:rsidRDefault="00AE123F" w:rsidP="004D31B9">
      <w:pPr>
        <w:pStyle w:val="Akapitzlist"/>
        <w:numPr>
          <w:ilvl w:val="0"/>
          <w:numId w:val="61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Linki mają unikatowe nazwy i zrozumiałą treść</w:t>
      </w:r>
    </w:p>
    <w:p w14:paraId="3C1052EB" w14:textId="67705CBA" w:rsidR="00AE123F" w:rsidRDefault="00AE123F" w:rsidP="004D31B9">
      <w:pPr>
        <w:pStyle w:val="Akapitzlist"/>
        <w:numPr>
          <w:ilvl w:val="0"/>
          <w:numId w:val="61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Instrukcje i ważne informacje nie opierają się wyłącznie na kolorze</w:t>
      </w:r>
    </w:p>
    <w:p w14:paraId="2A4FBA05" w14:textId="580C5AB2" w:rsidR="00463DE7" w:rsidRPr="00463DE7" w:rsidRDefault="00463DE7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/>
        </w:rPr>
      </w:pPr>
      <w:r w:rsidRPr="00463DE7">
        <w:rPr>
          <w:rFonts w:ascii="Arial" w:hAnsi="Arial" w:cs="Arial"/>
          <w:b/>
        </w:rPr>
        <w:t>Dostępność obrazów</w:t>
      </w:r>
    </w:p>
    <w:p w14:paraId="6453B3F6" w14:textId="6AC1A852" w:rsidR="00463DE7" w:rsidRDefault="00F82A9B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Grafiki i zdjęcia mają opisy alternatywne</w:t>
      </w:r>
    </w:p>
    <w:p w14:paraId="04A12E5B" w14:textId="7B6FF7E9" w:rsidR="006D577A" w:rsidRPr="00ED2C56" w:rsidRDefault="00366A92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ED2C56">
        <w:rPr>
          <w:rFonts w:ascii="Arial" w:hAnsi="Arial" w:cs="Arial"/>
          <w:bCs/>
        </w:rPr>
        <w:t>T</w:t>
      </w:r>
      <w:r w:rsidR="00463DE7" w:rsidRPr="00ED2C56">
        <w:rPr>
          <w:rFonts w:ascii="Arial" w:hAnsi="Arial" w:cs="Arial"/>
          <w:bCs/>
        </w:rPr>
        <w:t>eksty alternatywne przekazują to samo znaczenie, funkcję lub kontekst, co opisywane obrazy</w:t>
      </w:r>
    </w:p>
    <w:p w14:paraId="67AC3709" w14:textId="77777777" w:rsidR="007D01B8" w:rsidRPr="00A61C76" w:rsidRDefault="007D01B8" w:rsidP="004D31B9">
      <w:p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rPr>
          <w:rFonts w:ascii="Arial" w:hAnsi="Arial" w:cs="Arial"/>
          <w:b/>
        </w:rPr>
      </w:pPr>
      <w:r w:rsidRPr="00A61C76">
        <w:rPr>
          <w:rFonts w:ascii="Arial" w:hAnsi="Arial" w:cs="Arial"/>
          <w:b/>
        </w:rPr>
        <w:t>Dostępność multimediów</w:t>
      </w:r>
    </w:p>
    <w:p w14:paraId="54C8554C" w14:textId="77777777" w:rsidR="007D01B8" w:rsidRDefault="007D01B8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B960B3">
        <w:rPr>
          <w:rFonts w:ascii="Arial" w:hAnsi="Arial" w:cs="Arial"/>
          <w:bCs/>
        </w:rPr>
        <w:lastRenderedPageBreak/>
        <w:t xml:space="preserve">Filmy i animacje ze ścieżką dźwiękową </w:t>
      </w:r>
      <w:r>
        <w:rPr>
          <w:rFonts w:ascii="Arial" w:hAnsi="Arial" w:cs="Arial"/>
          <w:bCs/>
        </w:rPr>
        <w:t xml:space="preserve">zawierają </w:t>
      </w:r>
      <w:r w:rsidRPr="00B960B3">
        <w:rPr>
          <w:rFonts w:ascii="Arial" w:hAnsi="Arial" w:cs="Arial"/>
          <w:bCs/>
        </w:rPr>
        <w:t>napisy dla osób niesłyszących</w:t>
      </w:r>
      <w:r>
        <w:rPr>
          <w:rFonts w:ascii="Arial" w:hAnsi="Arial" w:cs="Arial"/>
          <w:bCs/>
        </w:rPr>
        <w:t>, które o</w:t>
      </w:r>
      <w:r w:rsidRPr="00B960B3">
        <w:rPr>
          <w:rFonts w:ascii="Arial" w:hAnsi="Arial" w:cs="Arial"/>
          <w:bCs/>
        </w:rPr>
        <w:t>prócz mowy przekazują informacje o innych dźwiękach ważnych dla zrozumienia treści (np. odgłos w tle, charakterystyczna muzyka).</w:t>
      </w:r>
    </w:p>
    <w:p w14:paraId="247D1635" w14:textId="77777777" w:rsidR="007D01B8" w:rsidRDefault="007D01B8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Filmy (wyłącznie zmieniający się obraz) zawierają </w:t>
      </w:r>
      <w:proofErr w:type="spellStart"/>
      <w:r>
        <w:rPr>
          <w:rFonts w:ascii="Arial" w:hAnsi="Arial" w:cs="Arial"/>
          <w:bCs/>
        </w:rPr>
        <w:t>audiodeskrypcję</w:t>
      </w:r>
      <w:proofErr w:type="spellEnd"/>
    </w:p>
    <w:p w14:paraId="6DC9C1AC" w14:textId="77777777" w:rsidR="007D01B8" w:rsidRDefault="007D01B8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Nagrania audio mają transkrypcję tekstową</w:t>
      </w:r>
    </w:p>
    <w:p w14:paraId="7017DC31" w14:textId="7043D3CF" w:rsidR="007D01B8" w:rsidRDefault="007D01B8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Obraz, dźwięk i napisy są ze sobą zsynchronizowane</w:t>
      </w:r>
    </w:p>
    <w:p w14:paraId="5E67359E" w14:textId="77777777" w:rsidR="007D01B8" w:rsidRPr="00BB0882" w:rsidRDefault="007D01B8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BB0882">
        <w:rPr>
          <w:rFonts w:ascii="Arial" w:hAnsi="Arial" w:cs="Arial"/>
          <w:bCs/>
        </w:rPr>
        <w:t xml:space="preserve">Napisy </w:t>
      </w:r>
      <w:r w:rsidRPr="00DE0D46">
        <w:rPr>
          <w:rFonts w:ascii="Arial" w:hAnsi="Arial" w:cs="Arial"/>
          <w:bCs/>
        </w:rPr>
        <w:t>są</w:t>
      </w:r>
      <w:r>
        <w:rPr>
          <w:rFonts w:ascii="Arial" w:hAnsi="Arial" w:cs="Arial"/>
          <w:bCs/>
        </w:rPr>
        <w:t xml:space="preserve"> prawidłowo wyświetlane</w:t>
      </w:r>
      <w:r w:rsidRPr="00BB0882">
        <w:rPr>
          <w:rFonts w:ascii="Arial" w:hAnsi="Arial" w:cs="Arial"/>
          <w:bCs/>
        </w:rPr>
        <w:t xml:space="preserve"> (na dole ekranu, widoczna czcionka, czas wyświetlania dopasowany do długości tekstu)</w:t>
      </w:r>
    </w:p>
    <w:p w14:paraId="3880C4F1" w14:textId="4A276C37" w:rsidR="007D01B8" w:rsidRDefault="007D01B8" w:rsidP="004D31B9">
      <w:pPr>
        <w:pStyle w:val="Akapitzlist"/>
        <w:numPr>
          <w:ilvl w:val="0"/>
          <w:numId w:val="63"/>
        </w:num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DE0D46">
        <w:rPr>
          <w:rFonts w:ascii="Arial" w:hAnsi="Arial" w:cs="Arial"/>
          <w:bCs/>
        </w:rPr>
        <w:t xml:space="preserve">Napisy oraz </w:t>
      </w:r>
      <w:proofErr w:type="spellStart"/>
      <w:r w:rsidRPr="00DE0D46">
        <w:rPr>
          <w:rFonts w:ascii="Arial" w:hAnsi="Arial" w:cs="Arial"/>
          <w:bCs/>
        </w:rPr>
        <w:t>audiodestrypcja</w:t>
      </w:r>
      <w:proofErr w:type="spellEnd"/>
      <w:r w:rsidRPr="00DE0D46">
        <w:rPr>
          <w:rFonts w:ascii="Arial" w:hAnsi="Arial" w:cs="Arial"/>
          <w:bCs/>
        </w:rPr>
        <w:t xml:space="preserve"> mogą być włączone i wyłączone</w:t>
      </w:r>
      <w:r>
        <w:rPr>
          <w:rFonts w:ascii="Arial" w:hAnsi="Arial" w:cs="Arial"/>
          <w:bCs/>
        </w:rPr>
        <w:t xml:space="preserve"> przez użytkownika</w:t>
      </w:r>
      <w:r w:rsidRPr="00DA3F5B">
        <w:rPr>
          <w:rFonts w:ascii="Arial" w:hAnsi="Arial" w:cs="Arial"/>
          <w:bCs/>
        </w:rPr>
        <w:t xml:space="preserve"> w dowolnym momencie</w:t>
      </w:r>
    </w:p>
    <w:p w14:paraId="22CFE55E" w14:textId="2B39D48F" w:rsidR="00057C94" w:rsidRDefault="00057C94" w:rsidP="00057C94">
      <w:p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Inne</w:t>
      </w:r>
    </w:p>
    <w:p w14:paraId="1AED5332" w14:textId="485670D8" w:rsidR="00057C94" w:rsidRPr="00057C94" w:rsidRDefault="00057C94" w:rsidP="00057C94">
      <w:pPr>
        <w:pStyle w:val="Akapitzlist"/>
        <w:numPr>
          <w:ilvl w:val="0"/>
          <w:numId w:val="74"/>
        </w:numPr>
        <w:pBdr>
          <w:bottom w:val="single" w:sz="4" w:space="1" w:color="auto"/>
        </w:pBdr>
        <w:shd w:val="clear" w:color="auto" w:fill="FFF2CC"/>
        <w:tabs>
          <w:tab w:val="left" w:pos="426"/>
        </w:tabs>
        <w:spacing w:line="276" w:lineRule="auto"/>
        <w:contextualSpacing w:val="0"/>
        <w:rPr>
          <w:rFonts w:ascii="Arial" w:hAnsi="Arial" w:cs="Arial"/>
          <w:bCs/>
        </w:rPr>
      </w:pPr>
      <w:r w:rsidRPr="00057C94">
        <w:rPr>
          <w:rFonts w:ascii="Arial" w:hAnsi="Arial" w:cs="Arial"/>
          <w:bCs/>
        </w:rPr>
        <w:t xml:space="preserve">Czy na stronie została zamieszczona </w:t>
      </w:r>
      <w:proofErr w:type="spellStart"/>
      <w:r w:rsidRPr="00057C94">
        <w:rPr>
          <w:rFonts w:ascii="Arial" w:hAnsi="Arial" w:cs="Arial"/>
          <w:bCs/>
        </w:rPr>
        <w:t>dekaracja</w:t>
      </w:r>
      <w:proofErr w:type="spellEnd"/>
      <w:r w:rsidRPr="00057C94">
        <w:rPr>
          <w:rFonts w:ascii="Arial" w:hAnsi="Arial" w:cs="Arial"/>
          <w:bCs/>
        </w:rPr>
        <w:t xml:space="preserve"> dostępności (dot. wyłącznie podmiotów publicznych)</w:t>
      </w:r>
    </w:p>
    <w:p w14:paraId="7CE01CC8" w14:textId="38708C5C" w:rsidR="00DE0D46" w:rsidRDefault="006538C1" w:rsidP="00ED2C56">
      <w:pPr>
        <w:pStyle w:val="Akapitzlist"/>
        <w:numPr>
          <w:ilvl w:val="0"/>
          <w:numId w:val="7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bookmarkStart w:id="40" w:name="_Hlk100904659"/>
      <w:r>
        <w:rPr>
          <w:rFonts w:ascii="Arial" w:eastAsia="Calibri" w:hAnsi="Arial" w:cs="Arial"/>
          <w:bCs/>
          <w:color w:val="000000" w:themeColor="text1"/>
          <w:lang w:eastAsia="en-US"/>
        </w:rPr>
        <w:t>Wiele prostych wskazówek</w:t>
      </w:r>
      <w:r w:rsidR="00DE0D46">
        <w:rPr>
          <w:rFonts w:ascii="Arial" w:eastAsia="Calibri" w:hAnsi="Arial" w:cs="Arial"/>
          <w:bCs/>
          <w:color w:val="000000" w:themeColor="text1"/>
          <w:lang w:eastAsia="en-US"/>
        </w:rPr>
        <w:t xml:space="preserve"> na temat sposobów testowania stron internetowych zamieszczono </w:t>
      </w:r>
      <w:r w:rsidR="00B5629F">
        <w:rPr>
          <w:rFonts w:ascii="Arial" w:eastAsia="Calibri" w:hAnsi="Arial" w:cs="Arial"/>
          <w:bCs/>
          <w:color w:val="000000" w:themeColor="text1"/>
          <w:lang w:eastAsia="en-US"/>
        </w:rPr>
        <w:t>tutaj</w:t>
      </w:r>
      <w:r w:rsidR="00DE0D46">
        <w:rPr>
          <w:rFonts w:ascii="Arial" w:eastAsia="Calibri" w:hAnsi="Arial" w:cs="Arial"/>
          <w:bCs/>
          <w:color w:val="000000" w:themeColor="text1"/>
          <w:lang w:eastAsia="en-US"/>
        </w:rPr>
        <w:t xml:space="preserve">: </w:t>
      </w:r>
      <w:hyperlink r:id="rId14" w:history="1">
        <w:r w:rsidR="00DE0D46" w:rsidRPr="00DE0D46">
          <w:rPr>
            <w:rStyle w:val="Hipercze"/>
            <w:rFonts w:ascii="Arial" w:eastAsia="Calibri" w:hAnsi="Arial" w:cs="Arial"/>
            <w:bCs/>
            <w:lang w:eastAsia="en-US"/>
          </w:rPr>
          <w:t>Jak znaleźć błędy dostępności cyfrowej</w:t>
        </w:r>
      </w:hyperlink>
      <w:r w:rsidR="00DE0D46">
        <w:rPr>
          <w:rStyle w:val="Odwoanieprzypisudolnego"/>
          <w:rFonts w:ascii="Arial" w:eastAsia="Calibri" w:hAnsi="Arial" w:cs="Arial"/>
          <w:bCs/>
          <w:color w:val="000000" w:themeColor="text1"/>
          <w:lang w:eastAsia="en-US"/>
        </w:rPr>
        <w:footnoteReference w:id="12"/>
      </w:r>
      <w:r w:rsidR="00DE0D46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1D56DB">
        <w:rPr>
          <w:rFonts w:ascii="Arial" w:eastAsia="Calibri" w:hAnsi="Arial" w:cs="Arial"/>
          <w:bCs/>
          <w:color w:val="000000" w:themeColor="text1"/>
          <w:lang w:eastAsia="en-US"/>
        </w:rPr>
        <w:t xml:space="preserve">lub </w:t>
      </w:r>
      <w:hyperlink r:id="rId15" w:history="1">
        <w:r w:rsidR="001D56DB" w:rsidRPr="007528B8">
          <w:rPr>
            <w:rStyle w:val="Hipercze"/>
            <w:rFonts w:ascii="Arial" w:eastAsia="Calibri" w:hAnsi="Arial" w:cs="Arial"/>
            <w:bCs/>
            <w:lang w:eastAsia="en-US"/>
          </w:rPr>
          <w:t>https://informaton.blog/sprawdz-samodzielnie-dostepnosc-strony-internetowej-za-pomoca-przegladarki/</w:t>
        </w:r>
      </w:hyperlink>
      <w:r w:rsidR="00513182">
        <w:rPr>
          <w:rFonts w:ascii="Arial" w:eastAsia="Calibri" w:hAnsi="Arial" w:cs="Arial"/>
          <w:bCs/>
          <w:color w:val="000000" w:themeColor="text1"/>
          <w:lang w:eastAsia="en-US"/>
        </w:rPr>
        <w:t>.</w:t>
      </w:r>
      <w:r w:rsidR="001D56DB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</w:p>
    <w:bookmarkEnd w:id="40"/>
    <w:p w14:paraId="00148339" w14:textId="40B6F8C5" w:rsidR="00406603" w:rsidRDefault="00746C34" w:rsidP="00ED2C56">
      <w:pPr>
        <w:pStyle w:val="Akapitzlist"/>
        <w:numPr>
          <w:ilvl w:val="0"/>
          <w:numId w:val="7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>Dodatkowo k</w:t>
      </w:r>
      <w:r w:rsidR="002F511B" w:rsidRPr="00662D28">
        <w:rPr>
          <w:rFonts w:ascii="Arial" w:eastAsia="Calibri" w:hAnsi="Arial" w:cs="Arial"/>
          <w:bCs/>
          <w:color w:val="000000" w:themeColor="text1"/>
          <w:lang w:eastAsia="en-US"/>
        </w:rPr>
        <w:t>ontrolerzy mogą</w:t>
      </w:r>
      <w:r w:rsidR="00A22E09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EE3E05">
        <w:rPr>
          <w:rFonts w:ascii="Arial" w:eastAsia="Calibri" w:hAnsi="Arial" w:cs="Arial"/>
          <w:bCs/>
          <w:color w:val="000000" w:themeColor="text1"/>
          <w:lang w:eastAsia="en-US"/>
        </w:rPr>
        <w:t>dodatkowo</w:t>
      </w:r>
      <w:r w:rsidR="00EE3E05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2F511B" w:rsidRPr="00662D28">
        <w:rPr>
          <w:rFonts w:ascii="Arial" w:eastAsia="Calibri" w:hAnsi="Arial" w:cs="Arial"/>
          <w:bCs/>
          <w:color w:val="000000" w:themeColor="text1"/>
          <w:lang w:eastAsia="en-US"/>
        </w:rPr>
        <w:t>korzystać z</w:t>
      </w:r>
      <w:r w:rsidR="00E073DC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bezpłatnych</w:t>
      </w:r>
      <w:r w:rsidR="002F511B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narzędzi do </w:t>
      </w:r>
      <w:r w:rsidR="00E073DC" w:rsidRPr="00662D28">
        <w:rPr>
          <w:rFonts w:ascii="Arial" w:eastAsia="Calibri" w:hAnsi="Arial" w:cs="Arial"/>
          <w:bCs/>
          <w:color w:val="000000" w:themeColor="text1"/>
          <w:lang w:eastAsia="en-US"/>
        </w:rPr>
        <w:t>weryfikacji stron internetowych, np.:</w:t>
      </w:r>
      <w:r w:rsidR="00EB076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hyperlink r:id="rId16" w:history="1">
        <w:r w:rsidR="00EB0767" w:rsidRPr="00662D28">
          <w:rPr>
            <w:rStyle w:val="Hipercze"/>
            <w:rFonts w:ascii="Arial" w:eastAsia="Calibri" w:hAnsi="Arial" w:cs="Arial"/>
            <w:bCs/>
            <w:lang w:eastAsia="en-US"/>
          </w:rPr>
          <w:t>https://wave.webaim.org/</w:t>
        </w:r>
      </w:hyperlink>
      <w:r w:rsidR="00EB0767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, </w:t>
      </w:r>
      <w:hyperlink r:id="rId17" w:history="1">
        <w:r w:rsidR="00932004" w:rsidRPr="00621B90">
          <w:rPr>
            <w:rStyle w:val="Hipercze"/>
            <w:rFonts w:ascii="Arial" w:eastAsia="Calibri" w:hAnsi="Arial" w:cs="Arial"/>
            <w:bCs/>
            <w:lang w:eastAsia="en-US"/>
          </w:rPr>
          <w:t>https://validator.utilitia.pl/analyses/new</w:t>
        </w:r>
      </w:hyperlink>
      <w:hyperlink w:history="1"/>
      <w:r w:rsidR="00DA2058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, </w:t>
      </w:r>
      <w:hyperlink r:id="rId18" w:history="1">
        <w:r w:rsidR="00A22E09" w:rsidRPr="00B07FCB">
          <w:rPr>
            <w:rStyle w:val="Hipercze"/>
            <w:rFonts w:ascii="Arial" w:eastAsia="Calibri" w:hAnsi="Arial" w:cs="Arial"/>
            <w:bCs/>
            <w:lang w:eastAsia="en-US"/>
          </w:rPr>
          <w:t>https://validator.w3.org/</w:t>
        </w:r>
      </w:hyperlink>
      <w:r w:rsidR="0072730B">
        <w:rPr>
          <w:rFonts w:ascii="Arial" w:eastAsia="Calibri" w:hAnsi="Arial" w:cs="Arial"/>
          <w:bCs/>
          <w:color w:val="000000" w:themeColor="text1"/>
          <w:lang w:eastAsia="en-US"/>
        </w:rPr>
        <w:t xml:space="preserve">, </w:t>
      </w:r>
      <w:hyperlink r:id="rId19" w:history="1">
        <w:r w:rsidR="0072730B" w:rsidRPr="00D00060">
          <w:rPr>
            <w:rStyle w:val="Hipercze"/>
            <w:rFonts w:ascii="Arial" w:eastAsia="Calibri" w:hAnsi="Arial" w:cs="Arial"/>
            <w:bCs/>
            <w:lang w:eastAsia="en-US"/>
          </w:rPr>
          <w:t>https://www.powermapper.com/</w:t>
        </w:r>
      </w:hyperlink>
      <w:r w:rsidR="0072730B">
        <w:rPr>
          <w:rFonts w:ascii="Arial" w:eastAsia="Calibri" w:hAnsi="Arial" w:cs="Arial"/>
          <w:bCs/>
          <w:color w:val="000000" w:themeColor="text1"/>
          <w:lang w:eastAsia="en-US"/>
        </w:rPr>
        <w:t xml:space="preserve">. 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 xml:space="preserve">Należy jednak </w:t>
      </w:r>
      <w:r w:rsidR="00EE3E05">
        <w:rPr>
          <w:rFonts w:ascii="Arial" w:eastAsia="Calibri" w:hAnsi="Arial" w:cs="Arial"/>
          <w:bCs/>
          <w:color w:val="000000" w:themeColor="text1"/>
          <w:lang w:eastAsia="en-US"/>
        </w:rPr>
        <w:t xml:space="preserve">traktować te narzędzia wyłącznie pomocniczo, a same w sobie nie mogą stanowić podstawy do ustalenia wyników </w:t>
      </w:r>
      <w:r w:rsidR="00DB61D1">
        <w:rPr>
          <w:rFonts w:ascii="Arial" w:eastAsia="Calibri" w:hAnsi="Arial" w:cs="Arial"/>
          <w:bCs/>
          <w:color w:val="000000" w:themeColor="text1"/>
          <w:lang w:eastAsia="en-US"/>
        </w:rPr>
        <w:t>kontroli</w:t>
      </w:r>
      <w:r w:rsidR="00EE3E05">
        <w:rPr>
          <w:rFonts w:ascii="Arial" w:eastAsia="Calibri" w:hAnsi="Arial" w:cs="Arial"/>
          <w:bCs/>
          <w:color w:val="000000" w:themeColor="text1"/>
          <w:lang w:eastAsia="en-US"/>
        </w:rPr>
        <w:t>.</w:t>
      </w:r>
    </w:p>
    <w:p w14:paraId="3E703156" w14:textId="087DDA7A" w:rsidR="00D76C45" w:rsidRPr="00C26532" w:rsidRDefault="00D76C45" w:rsidP="00ED2C56">
      <w:pPr>
        <w:pStyle w:val="Nagwek3"/>
        <w:spacing w:before="120" w:after="120" w:line="276" w:lineRule="auto"/>
        <w:rPr>
          <w:rFonts w:ascii="Arial" w:hAnsi="Arial" w:cs="Arial"/>
          <w:color w:val="002060"/>
        </w:rPr>
      </w:pPr>
      <w:bookmarkStart w:id="41" w:name="_Toc100906339"/>
      <w:bookmarkStart w:id="42" w:name="_Toc100906340"/>
      <w:bookmarkStart w:id="43" w:name="_Toc100906341"/>
      <w:bookmarkEnd w:id="41"/>
      <w:bookmarkEnd w:id="42"/>
      <w:r w:rsidRPr="00C26532">
        <w:rPr>
          <w:rFonts w:ascii="Arial" w:hAnsi="Arial" w:cs="Arial"/>
          <w:color w:val="002060"/>
        </w:rPr>
        <w:t>Produkty architektoniczne</w:t>
      </w:r>
      <w:bookmarkEnd w:id="43"/>
    </w:p>
    <w:p w14:paraId="7DFBBC4F" w14:textId="23507529" w:rsidR="00DE0324" w:rsidRPr="00662D28" w:rsidRDefault="00883894" w:rsidP="00ED2C56">
      <w:pPr>
        <w:pStyle w:val="Akapitzlist"/>
        <w:numPr>
          <w:ilvl w:val="0"/>
          <w:numId w:val="7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W przypadku 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>produktów</w:t>
      </w:r>
      <w:r w:rsidR="00617855">
        <w:rPr>
          <w:rFonts w:ascii="Arial" w:eastAsia="Calibri" w:hAnsi="Arial" w:cs="Arial"/>
          <w:bCs/>
          <w:color w:val="000000" w:themeColor="text1"/>
          <w:lang w:eastAsia="en-US"/>
        </w:rPr>
        <w:t xml:space="preserve"> finansowanych w ramach EFS/EFS+ ze środków cross-</w:t>
      </w:r>
      <w:proofErr w:type="spellStart"/>
      <w:r w:rsidR="00617855">
        <w:rPr>
          <w:rFonts w:ascii="Arial" w:eastAsia="Calibri" w:hAnsi="Arial" w:cs="Arial"/>
          <w:bCs/>
          <w:color w:val="000000" w:themeColor="text1"/>
          <w:lang w:eastAsia="en-US"/>
        </w:rPr>
        <w:t>financingu</w:t>
      </w:r>
      <w:proofErr w:type="spellEnd"/>
      <w:r w:rsidR="00617855">
        <w:rPr>
          <w:rFonts w:ascii="Arial" w:eastAsia="Calibri" w:hAnsi="Arial" w:cs="Arial"/>
          <w:bCs/>
          <w:color w:val="000000" w:themeColor="text1"/>
          <w:lang w:eastAsia="en-US"/>
        </w:rPr>
        <w:t>,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takich jak zakup lub dostosowanie </w:t>
      </w:r>
      <w:r w:rsidR="00DE0324" w:rsidRPr="00662D28">
        <w:rPr>
          <w:rFonts w:ascii="Arial" w:eastAsia="Calibri" w:hAnsi="Arial" w:cs="Arial"/>
          <w:bCs/>
          <w:color w:val="000000" w:themeColor="text1"/>
          <w:lang w:eastAsia="en-US"/>
        </w:rPr>
        <w:t>pomieszczeń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, budynków, infrastruktury wokół budynku (miejsc parkingowych, ścieżek komunikacyjnych) 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weryfikacj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>a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standard</w:t>
      </w:r>
      <w:r w:rsidR="009A4B21" w:rsidRPr="00662D28">
        <w:rPr>
          <w:rFonts w:ascii="Arial" w:eastAsia="Calibri" w:hAnsi="Arial" w:cs="Arial"/>
          <w:bCs/>
          <w:color w:val="000000" w:themeColor="text1"/>
          <w:lang w:eastAsia="en-US"/>
        </w:rPr>
        <w:t>u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architektoniczn</w:t>
      </w:r>
      <w:r w:rsidR="009A4B21" w:rsidRPr="00662D28">
        <w:rPr>
          <w:rFonts w:ascii="Arial" w:eastAsia="Calibri" w:hAnsi="Arial" w:cs="Arial"/>
          <w:bCs/>
          <w:color w:val="000000" w:themeColor="text1"/>
          <w:lang w:eastAsia="en-US"/>
        </w:rPr>
        <w:t>ego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powinna zostać dokonana w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miejsc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>u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9A4B21" w:rsidRPr="00662D28">
        <w:rPr>
          <w:rFonts w:ascii="Arial" w:eastAsia="Calibri" w:hAnsi="Arial" w:cs="Arial"/>
          <w:bCs/>
          <w:color w:val="000000" w:themeColor="text1"/>
          <w:lang w:eastAsia="en-US"/>
        </w:rPr>
        <w:t>wdrażania operacji</w:t>
      </w:r>
      <w:r w:rsidR="00A41920" w:rsidRPr="00662D28">
        <w:rPr>
          <w:rFonts w:ascii="Arial" w:eastAsia="Calibri" w:hAnsi="Arial" w:cs="Arial"/>
          <w:bCs/>
          <w:color w:val="000000" w:themeColor="text1"/>
          <w:lang w:eastAsia="en-US"/>
        </w:rPr>
        <w:t>.</w:t>
      </w:r>
      <w:r w:rsidR="00EB762E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</w:p>
    <w:p w14:paraId="0F6F7B96" w14:textId="3D94B41D" w:rsidR="009A4B21" w:rsidRPr="00662D28" w:rsidRDefault="00DE0324" w:rsidP="00ED2C56">
      <w:pPr>
        <w:pStyle w:val="Akapitzlist"/>
        <w:numPr>
          <w:ilvl w:val="0"/>
          <w:numId w:val="7"/>
        </w:numPr>
        <w:tabs>
          <w:tab w:val="left" w:pos="0"/>
        </w:tabs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Spełnienie standardu architektonicznego obejmuje sprawdzenie</w:t>
      </w:r>
      <w:r w:rsidR="00883894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5F3A0F" w:rsidRPr="00662D28">
        <w:rPr>
          <w:rFonts w:ascii="Arial" w:eastAsia="Calibri" w:hAnsi="Arial" w:cs="Arial"/>
          <w:bCs/>
          <w:color w:val="000000" w:themeColor="text1"/>
          <w:lang w:eastAsia="en-US"/>
        </w:rPr>
        <w:t>poszczególnych elementów budynku</w:t>
      </w:r>
      <w:r w:rsidR="009A4B21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9A4B21" w:rsidRPr="00BA59DF">
        <w:rPr>
          <w:rFonts w:ascii="Arial" w:eastAsia="Calibri" w:hAnsi="Arial" w:cs="Arial"/>
          <w:b/>
          <w:color w:val="000000" w:themeColor="text1"/>
          <w:lang w:eastAsia="en-US"/>
        </w:rPr>
        <w:t xml:space="preserve">w zależności od zakresu prac </w:t>
      </w:r>
      <w:r w:rsidRPr="00BA59DF">
        <w:rPr>
          <w:rFonts w:ascii="Arial" w:eastAsia="Calibri" w:hAnsi="Arial" w:cs="Arial"/>
          <w:b/>
          <w:color w:val="000000" w:themeColor="text1"/>
          <w:lang w:eastAsia="en-US"/>
        </w:rPr>
        <w:t>wykonanych</w:t>
      </w:r>
      <w:r w:rsidR="009A4B21" w:rsidRPr="00BA59DF">
        <w:rPr>
          <w:rFonts w:ascii="Arial" w:eastAsia="Calibri" w:hAnsi="Arial" w:cs="Arial"/>
          <w:b/>
          <w:color w:val="000000" w:themeColor="text1"/>
          <w:lang w:eastAsia="en-US"/>
        </w:rPr>
        <w:t xml:space="preserve"> w projekcie</w:t>
      </w:r>
      <w:r w:rsidR="009A4B21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, </w:t>
      </w:r>
      <w:r w:rsidR="00F6724E" w:rsidRPr="00662D28">
        <w:rPr>
          <w:rFonts w:ascii="Arial" w:eastAsia="Calibri" w:hAnsi="Arial" w:cs="Arial"/>
          <w:bCs/>
          <w:color w:val="000000" w:themeColor="text1"/>
          <w:lang w:eastAsia="en-US"/>
        </w:rPr>
        <w:t>np.</w:t>
      </w:r>
      <w:r w:rsidR="009A4B21" w:rsidRPr="00662D28">
        <w:rPr>
          <w:rFonts w:ascii="Arial" w:eastAsia="Calibri" w:hAnsi="Arial" w:cs="Arial"/>
          <w:bCs/>
          <w:color w:val="000000" w:themeColor="text1"/>
          <w:lang w:eastAsia="en-US"/>
        </w:rPr>
        <w:t>:</w:t>
      </w:r>
      <w:r w:rsidR="00883894"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</w:p>
    <w:p w14:paraId="580FC243" w14:textId="3456F474" w:rsidR="009A4B21" w:rsidRPr="00662D28" w:rsidRDefault="009A4B21" w:rsidP="00ED2C56">
      <w:pPr>
        <w:pStyle w:val="Akapitzlist"/>
        <w:numPr>
          <w:ilvl w:val="0"/>
          <w:numId w:val="33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miejsc parkingowych, </w:t>
      </w:r>
    </w:p>
    <w:p w14:paraId="06ECE394" w14:textId="5EA53680" w:rsidR="00DE0324" w:rsidRPr="00662D28" w:rsidRDefault="00DE0324" w:rsidP="00ED2C56">
      <w:pPr>
        <w:pStyle w:val="Akapitzlist"/>
        <w:numPr>
          <w:ilvl w:val="0"/>
          <w:numId w:val="33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wejść do budynku, w tym podjazdów, drzwi wejściowych, domofonów,</w:t>
      </w:r>
    </w:p>
    <w:p w14:paraId="5673B643" w14:textId="49CA8C82" w:rsidR="00904A26" w:rsidRPr="00662D28" w:rsidRDefault="009A4B21" w:rsidP="00ED2C56">
      <w:pPr>
        <w:pStyle w:val="Akapitzlist"/>
        <w:numPr>
          <w:ilvl w:val="0"/>
          <w:numId w:val="33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elementów wyposażenia ułatwiając</w:t>
      </w:r>
      <w:r w:rsidR="00904A26" w:rsidRPr="00662D28">
        <w:rPr>
          <w:rFonts w:ascii="Arial" w:eastAsia="Calibri" w:hAnsi="Arial" w:cs="Arial"/>
          <w:bCs/>
          <w:color w:val="000000" w:themeColor="text1"/>
          <w:lang w:eastAsia="en-US"/>
        </w:rPr>
        <w:t>ych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orientację w budynku oraz przekaz informacji, </w:t>
      </w:r>
    </w:p>
    <w:p w14:paraId="3217B098" w14:textId="2EB45B95" w:rsidR="00904A26" w:rsidRPr="00662D28" w:rsidRDefault="009A4B21" w:rsidP="00ED2C56">
      <w:pPr>
        <w:pStyle w:val="Akapitzlist"/>
        <w:numPr>
          <w:ilvl w:val="0"/>
          <w:numId w:val="33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planów </w:t>
      </w:r>
      <w:proofErr w:type="spellStart"/>
      <w:r w:rsidR="0050544C" w:rsidRPr="00662D28">
        <w:rPr>
          <w:rFonts w:ascii="Arial" w:eastAsia="Calibri" w:hAnsi="Arial" w:cs="Arial"/>
          <w:bCs/>
          <w:color w:val="000000" w:themeColor="text1"/>
          <w:lang w:eastAsia="en-US"/>
        </w:rPr>
        <w:t>tyflograficznych</w:t>
      </w:r>
      <w:proofErr w:type="spellEnd"/>
      <w:r w:rsidR="00904A26" w:rsidRPr="00662D28">
        <w:rPr>
          <w:rFonts w:ascii="Arial" w:eastAsia="Calibri" w:hAnsi="Arial" w:cs="Arial"/>
          <w:bCs/>
          <w:color w:val="000000" w:themeColor="text1"/>
          <w:lang w:eastAsia="en-US"/>
        </w:rPr>
        <w:t>,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</w:p>
    <w:p w14:paraId="637DF1F6" w14:textId="53B5EB9E" w:rsidR="00904A26" w:rsidRPr="00662D28" w:rsidRDefault="00904A26" w:rsidP="00ED2C56">
      <w:pPr>
        <w:pStyle w:val="Akapitzlist"/>
        <w:numPr>
          <w:ilvl w:val="0"/>
          <w:numId w:val="33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oznaczeń nawierzchni (fakturowych, kolorystycznych),</w:t>
      </w:r>
    </w:p>
    <w:p w14:paraId="075D810A" w14:textId="7683F791" w:rsidR="00904A26" w:rsidRPr="00662D28" w:rsidRDefault="00904A26" w:rsidP="00ED2C56">
      <w:pPr>
        <w:pStyle w:val="Akapitzlist"/>
        <w:numPr>
          <w:ilvl w:val="0"/>
          <w:numId w:val="33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pętli indukcyjnych,</w:t>
      </w:r>
    </w:p>
    <w:p w14:paraId="471C4301" w14:textId="0791DE89" w:rsidR="00904A26" w:rsidRPr="00662D28" w:rsidRDefault="00904A26" w:rsidP="00ED2C56">
      <w:pPr>
        <w:pStyle w:val="Akapitzlist"/>
        <w:numPr>
          <w:ilvl w:val="0"/>
          <w:numId w:val="33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lastRenderedPageBreak/>
        <w:t>komunikacji poziomej (szerokość ciągów komunikacyjnych),</w:t>
      </w:r>
    </w:p>
    <w:p w14:paraId="0212E8AB" w14:textId="4BB8FA14" w:rsidR="00904A26" w:rsidRPr="00662D28" w:rsidRDefault="00904A26" w:rsidP="00ED2C56">
      <w:pPr>
        <w:pStyle w:val="Akapitzlist"/>
        <w:numPr>
          <w:ilvl w:val="0"/>
          <w:numId w:val="33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miejsc odpoczynku,</w:t>
      </w:r>
    </w:p>
    <w:p w14:paraId="3CEF368C" w14:textId="4C78F397" w:rsidR="00904A26" w:rsidRPr="00662D28" w:rsidRDefault="00904A26" w:rsidP="00ED2C56">
      <w:pPr>
        <w:pStyle w:val="Akapitzlist"/>
        <w:numPr>
          <w:ilvl w:val="0"/>
          <w:numId w:val="33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komunikacji pionowej (schody, pochylnie, dźwigi osobowe),</w:t>
      </w:r>
    </w:p>
    <w:p w14:paraId="2475D16F" w14:textId="52EE539E" w:rsidR="00DE0324" w:rsidRPr="00662D28" w:rsidRDefault="00A8006F" w:rsidP="00ED2C56">
      <w:pPr>
        <w:pStyle w:val="Akapitzlist"/>
        <w:numPr>
          <w:ilvl w:val="0"/>
          <w:numId w:val="33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p</w:t>
      </w:r>
      <w:r w:rsidR="00904A26" w:rsidRPr="00662D28">
        <w:rPr>
          <w:rFonts w:ascii="Arial" w:eastAsia="Calibri" w:hAnsi="Arial" w:cs="Arial"/>
          <w:bCs/>
          <w:color w:val="000000" w:themeColor="text1"/>
          <w:lang w:eastAsia="en-US"/>
        </w:rPr>
        <w:t>omieszczeń higieniczno-sanitarnych.</w:t>
      </w:r>
    </w:p>
    <w:p w14:paraId="5B235F92" w14:textId="60AB5F37" w:rsidR="001B6AF3" w:rsidRPr="0069551C" w:rsidRDefault="001B6AF3" w:rsidP="00ED2C56">
      <w:pPr>
        <w:pStyle w:val="Akapitzlist"/>
        <w:numPr>
          <w:ilvl w:val="0"/>
          <w:numId w:val="7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9551C">
        <w:rPr>
          <w:rFonts w:ascii="Arial" w:eastAsia="Calibri" w:hAnsi="Arial" w:cs="Arial"/>
          <w:bCs/>
          <w:color w:val="000000" w:themeColor="text1"/>
          <w:lang w:eastAsia="en-US"/>
        </w:rPr>
        <w:t>Warto</w:t>
      </w:r>
      <w:r w:rsidR="00E1381B">
        <w:rPr>
          <w:rFonts w:ascii="Arial" w:eastAsia="Calibri" w:hAnsi="Arial" w:cs="Arial"/>
          <w:bCs/>
          <w:color w:val="000000" w:themeColor="text1"/>
          <w:lang w:eastAsia="en-US"/>
        </w:rPr>
        <w:t>,</w:t>
      </w:r>
      <w:r w:rsidRPr="0069551C">
        <w:rPr>
          <w:rFonts w:ascii="Arial" w:eastAsia="Calibri" w:hAnsi="Arial" w:cs="Arial"/>
          <w:bCs/>
          <w:color w:val="000000" w:themeColor="text1"/>
          <w:lang w:eastAsia="en-US"/>
        </w:rPr>
        <w:t xml:space="preserve"> aby dokonując oceny, kontrolujący postawili się na miejscu </w:t>
      </w:r>
      <w:r w:rsidRPr="0069551C">
        <w:rPr>
          <w:rFonts w:ascii="Arial" w:eastAsia="Calibri" w:hAnsi="Arial" w:cs="Arial"/>
          <w:b/>
          <w:color w:val="000000" w:themeColor="text1"/>
          <w:lang w:eastAsia="en-US"/>
        </w:rPr>
        <w:t>osoby z niepełnosprawnością</w:t>
      </w:r>
      <w:r w:rsidRPr="0069551C">
        <w:rPr>
          <w:rFonts w:ascii="Arial" w:eastAsia="Calibri" w:hAnsi="Arial" w:cs="Arial"/>
          <w:bCs/>
          <w:color w:val="000000" w:themeColor="text1"/>
          <w:lang w:eastAsia="en-US"/>
        </w:rPr>
        <w:t>, np. osoby na wózku inwalidzkim i spróbowali przetestować kontrolowane miejsce, w zakresie możliwości swobodnego podjechania do wejścia budynku lub pomieszczenia, otworzenia drzwi, dostania się do określonego miejsca</w:t>
      </w:r>
      <w:r w:rsidR="00EF6493">
        <w:rPr>
          <w:rFonts w:ascii="Arial" w:eastAsia="Calibri" w:hAnsi="Arial" w:cs="Arial"/>
          <w:bCs/>
          <w:color w:val="000000" w:themeColor="text1"/>
          <w:lang w:eastAsia="en-US"/>
        </w:rPr>
        <w:t xml:space="preserve"> w </w:t>
      </w:r>
      <w:r w:rsidR="006044FC">
        <w:rPr>
          <w:rFonts w:ascii="Arial" w:eastAsia="Calibri" w:hAnsi="Arial" w:cs="Arial"/>
          <w:bCs/>
          <w:color w:val="000000" w:themeColor="text1"/>
          <w:lang w:eastAsia="en-US"/>
        </w:rPr>
        <w:t>budynku</w:t>
      </w:r>
      <w:r w:rsidRPr="0069551C">
        <w:rPr>
          <w:rFonts w:ascii="Arial" w:eastAsia="Calibri" w:hAnsi="Arial" w:cs="Arial"/>
          <w:bCs/>
          <w:color w:val="000000" w:themeColor="text1"/>
          <w:lang w:eastAsia="en-US"/>
        </w:rPr>
        <w:t xml:space="preserve"> czy skorzystania z dostępnej toalety.</w:t>
      </w:r>
    </w:p>
    <w:p w14:paraId="3B7DCCC4" w14:textId="45A410E1" w:rsidR="00A90A2D" w:rsidRDefault="00D76C45" w:rsidP="00ED2C56">
      <w:pPr>
        <w:pStyle w:val="Akapitzlist"/>
        <w:numPr>
          <w:ilvl w:val="0"/>
          <w:numId w:val="7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lang w:eastAsia="en-US"/>
        </w:rPr>
        <w:t>Poniżej przedstawiono przykładowy zakres weryfikacji poszczególnych elementów budynku</w:t>
      </w:r>
      <w:r w:rsidR="00004445">
        <w:rPr>
          <w:rFonts w:ascii="Arial" w:eastAsia="Calibri" w:hAnsi="Arial" w:cs="Arial"/>
          <w:bCs/>
          <w:color w:val="000000" w:themeColor="text1"/>
          <w:lang w:eastAsia="en-US"/>
        </w:rPr>
        <w:t xml:space="preserve"> użyteczności publicznej</w:t>
      </w:r>
      <w:r w:rsidR="00A90A2D">
        <w:rPr>
          <w:rFonts w:ascii="Arial" w:eastAsia="Calibri" w:hAnsi="Arial" w:cs="Arial"/>
          <w:bCs/>
          <w:color w:val="000000" w:themeColor="text1"/>
          <w:lang w:eastAsia="en-US"/>
        </w:rPr>
        <w:t>.</w:t>
      </w:r>
    </w:p>
    <w:p w14:paraId="7A770421" w14:textId="35E5A246" w:rsidR="008C0A7E" w:rsidRDefault="00A54541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/>
        </w:rPr>
      </w:pPr>
      <w:r w:rsidRPr="00A54541">
        <w:rPr>
          <w:rFonts w:ascii="Arial" w:hAnsi="Arial" w:cs="Arial"/>
          <w:b/>
        </w:rPr>
        <w:t>W</w:t>
      </w:r>
      <w:r w:rsidR="008C0A7E" w:rsidRPr="00A54541">
        <w:rPr>
          <w:rFonts w:ascii="Arial" w:hAnsi="Arial" w:cs="Arial"/>
          <w:b/>
        </w:rPr>
        <w:t>ejści</w:t>
      </w:r>
      <w:r w:rsidR="00637F17">
        <w:rPr>
          <w:rFonts w:ascii="Arial" w:hAnsi="Arial" w:cs="Arial"/>
          <w:b/>
        </w:rPr>
        <w:t>e</w:t>
      </w:r>
      <w:r w:rsidR="008C0A7E" w:rsidRPr="00A54541">
        <w:rPr>
          <w:rFonts w:ascii="Arial" w:hAnsi="Arial" w:cs="Arial"/>
          <w:b/>
        </w:rPr>
        <w:t xml:space="preserve"> do budynk</w:t>
      </w:r>
      <w:r w:rsidR="00637F17">
        <w:rPr>
          <w:rFonts w:ascii="Arial" w:hAnsi="Arial" w:cs="Arial"/>
          <w:b/>
        </w:rPr>
        <w:t>u</w:t>
      </w:r>
      <w:r w:rsidR="008C0A7E" w:rsidRPr="00A54541">
        <w:rPr>
          <w:rFonts w:ascii="Arial" w:hAnsi="Arial" w:cs="Arial"/>
          <w:b/>
        </w:rPr>
        <w:t xml:space="preserve"> </w:t>
      </w:r>
    </w:p>
    <w:p w14:paraId="5F869ADF" w14:textId="08D4CF4C" w:rsidR="00A54541" w:rsidRPr="00C26532" w:rsidRDefault="00A54541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Cs/>
          <w:color w:val="2F5496" w:themeColor="accent5" w:themeShade="BF"/>
        </w:rPr>
      </w:pPr>
      <w:r w:rsidRPr="00C26532">
        <w:rPr>
          <w:rFonts w:ascii="Arial" w:hAnsi="Arial" w:cs="Arial"/>
          <w:bCs/>
          <w:color w:val="2F5496" w:themeColor="accent5" w:themeShade="BF"/>
        </w:rPr>
        <w:t>Zakres weryfikacji</w:t>
      </w:r>
    </w:p>
    <w:p w14:paraId="21BB1EFF" w14:textId="7287D3D0" w:rsidR="008C0A7E" w:rsidRDefault="008C0A7E" w:rsidP="004D31B9">
      <w:pPr>
        <w:pStyle w:val="Akapitzlist"/>
        <w:numPr>
          <w:ilvl w:val="0"/>
          <w:numId w:val="65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152DCA">
        <w:rPr>
          <w:rFonts w:ascii="Arial" w:hAnsi="Arial" w:cs="Arial"/>
          <w:bCs/>
        </w:rPr>
        <w:t>nawierzchnia prowadząca do budynku (płaska, równa, pozbawiona schodów)</w:t>
      </w:r>
    </w:p>
    <w:p w14:paraId="2831A478" w14:textId="56EE497F" w:rsidR="00D24392" w:rsidRPr="00152DCA" w:rsidRDefault="00D24392" w:rsidP="004D31B9">
      <w:pPr>
        <w:pStyle w:val="Akapitzlist"/>
        <w:numPr>
          <w:ilvl w:val="0"/>
          <w:numId w:val="65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152DCA">
        <w:rPr>
          <w:rFonts w:ascii="Arial" w:hAnsi="Arial" w:cs="Arial"/>
          <w:bCs/>
        </w:rPr>
        <w:t>brak pochylni lub łagodnie nachylone pochylnie</w:t>
      </w:r>
    </w:p>
    <w:p w14:paraId="1AD47822" w14:textId="7716461E" w:rsidR="00D24392" w:rsidRDefault="00D24392" w:rsidP="004D31B9">
      <w:pPr>
        <w:pStyle w:val="Akapitzlist"/>
        <w:numPr>
          <w:ilvl w:val="0"/>
          <w:numId w:val="65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D24392">
        <w:rPr>
          <w:rFonts w:ascii="Arial" w:hAnsi="Arial" w:cs="Arial"/>
          <w:bCs/>
        </w:rPr>
        <w:t>przestrzeń wokół budynku zapewnia swobodne poruszanie się (150x150 cm)</w:t>
      </w:r>
    </w:p>
    <w:p w14:paraId="2C8CE430" w14:textId="66CB14AB" w:rsidR="001B6AF3" w:rsidRDefault="001B6AF3" w:rsidP="004D31B9">
      <w:pPr>
        <w:pStyle w:val="Akapitzlist"/>
        <w:numPr>
          <w:ilvl w:val="0"/>
          <w:numId w:val="65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pas ostrzegawczy 50 cm przed oraz za drzwiami</w:t>
      </w:r>
    </w:p>
    <w:p w14:paraId="17E4D797" w14:textId="140C5D87" w:rsidR="00B73888" w:rsidRDefault="00B73888" w:rsidP="004D31B9">
      <w:pPr>
        <w:pStyle w:val="Akapitzlist"/>
        <w:numPr>
          <w:ilvl w:val="0"/>
          <w:numId w:val="65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wejście osłonięte daszkiem lub podcieniem ochronnym</w:t>
      </w:r>
    </w:p>
    <w:p w14:paraId="14C582E5" w14:textId="559D9837" w:rsidR="00AC2F60" w:rsidRDefault="00AC2F60" w:rsidP="004D31B9">
      <w:pPr>
        <w:pStyle w:val="Akapitzlist"/>
        <w:numPr>
          <w:ilvl w:val="0"/>
          <w:numId w:val="65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AC2F60">
        <w:rPr>
          <w:rFonts w:ascii="Arial" w:hAnsi="Arial" w:cs="Arial"/>
          <w:bCs/>
        </w:rPr>
        <w:t xml:space="preserve">drzwi wejściowe (szerokość </w:t>
      </w:r>
      <w:r>
        <w:rPr>
          <w:rFonts w:ascii="Arial" w:hAnsi="Arial" w:cs="Arial"/>
          <w:bCs/>
        </w:rPr>
        <w:t>drzwi min.</w:t>
      </w:r>
      <w:r w:rsidRPr="00AC2F60">
        <w:rPr>
          <w:rFonts w:ascii="Arial" w:hAnsi="Arial" w:cs="Arial"/>
          <w:bCs/>
        </w:rPr>
        <w:t xml:space="preserve"> 120 cm, wysokość progu ma</w:t>
      </w:r>
      <w:r w:rsidR="00B73888">
        <w:rPr>
          <w:rFonts w:ascii="Arial" w:hAnsi="Arial" w:cs="Arial"/>
          <w:bCs/>
        </w:rPr>
        <w:t>ks.</w:t>
      </w:r>
      <w:r w:rsidRPr="00AC2F60">
        <w:rPr>
          <w:rFonts w:ascii="Arial" w:hAnsi="Arial" w:cs="Arial"/>
          <w:bCs/>
        </w:rPr>
        <w:t xml:space="preserve"> 2 cm, gór</w:t>
      </w:r>
      <w:r w:rsidR="00A42366">
        <w:rPr>
          <w:rFonts w:ascii="Arial" w:hAnsi="Arial" w:cs="Arial"/>
          <w:bCs/>
        </w:rPr>
        <w:t>n</w:t>
      </w:r>
      <w:r w:rsidRPr="00AC2F60">
        <w:rPr>
          <w:rFonts w:ascii="Arial" w:hAnsi="Arial" w:cs="Arial"/>
          <w:bCs/>
        </w:rPr>
        <w:t>a krawędź klamki ma</w:t>
      </w:r>
      <w:r w:rsidR="00B73888">
        <w:rPr>
          <w:rFonts w:ascii="Arial" w:hAnsi="Arial" w:cs="Arial"/>
          <w:bCs/>
        </w:rPr>
        <w:t>ks.</w:t>
      </w:r>
      <w:r w:rsidRPr="00AC2F60">
        <w:rPr>
          <w:rFonts w:ascii="Arial" w:hAnsi="Arial" w:cs="Arial"/>
          <w:bCs/>
        </w:rPr>
        <w:t xml:space="preserve"> 120 cm od podłogi</w:t>
      </w:r>
      <w:r w:rsidR="00A42366">
        <w:rPr>
          <w:rFonts w:ascii="Arial" w:hAnsi="Arial" w:cs="Arial"/>
          <w:bCs/>
        </w:rPr>
        <w:t>,</w:t>
      </w:r>
      <w:r w:rsidR="00A42366" w:rsidRPr="00A42366">
        <w:rPr>
          <w:rFonts w:ascii="Arial" w:hAnsi="Arial" w:cs="Arial"/>
          <w:bCs/>
        </w:rPr>
        <w:t xml:space="preserve"> </w:t>
      </w:r>
      <w:r w:rsidR="00A42366">
        <w:rPr>
          <w:rFonts w:ascii="Arial" w:hAnsi="Arial" w:cs="Arial"/>
          <w:bCs/>
        </w:rPr>
        <w:t>drzwi szklane są oznaczone kontrastowym elementem</w:t>
      </w:r>
      <w:r w:rsidRPr="00AC2F60">
        <w:rPr>
          <w:rFonts w:ascii="Arial" w:hAnsi="Arial" w:cs="Arial"/>
          <w:bCs/>
        </w:rPr>
        <w:t>)</w:t>
      </w:r>
    </w:p>
    <w:p w14:paraId="52483E16" w14:textId="60367338" w:rsidR="00AC2F60" w:rsidRDefault="00AC2F60" w:rsidP="004D31B9">
      <w:pPr>
        <w:pStyle w:val="Akapitzlist"/>
        <w:numPr>
          <w:ilvl w:val="0"/>
          <w:numId w:val="65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wiatrołap (150x150 cm</w:t>
      </w:r>
      <w:r w:rsidR="006D577A">
        <w:rPr>
          <w:rFonts w:ascii="Arial" w:hAnsi="Arial" w:cs="Arial"/>
          <w:bCs/>
        </w:rPr>
        <w:t xml:space="preserve"> wolnej przestrzeni po otwarciu drzwi</w:t>
      </w:r>
      <w:r>
        <w:rPr>
          <w:rFonts w:ascii="Arial" w:hAnsi="Arial" w:cs="Arial"/>
          <w:bCs/>
        </w:rPr>
        <w:t xml:space="preserve">) </w:t>
      </w:r>
    </w:p>
    <w:p w14:paraId="53FC8561" w14:textId="19E55884" w:rsidR="00AC2F60" w:rsidRDefault="00AC2F60" w:rsidP="004D31B9">
      <w:pPr>
        <w:pStyle w:val="Akapitzlist"/>
        <w:numPr>
          <w:ilvl w:val="0"/>
          <w:numId w:val="65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domofon (w</w:t>
      </w:r>
      <w:r w:rsidR="002B7218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doczny,</w:t>
      </w:r>
      <w:r w:rsidR="002B7218">
        <w:rPr>
          <w:rFonts w:ascii="Arial" w:hAnsi="Arial" w:cs="Arial"/>
          <w:bCs/>
        </w:rPr>
        <w:t xml:space="preserve"> po stronie klamki od drzwi,</w:t>
      </w:r>
      <w:r>
        <w:rPr>
          <w:rFonts w:ascii="Arial" w:hAnsi="Arial" w:cs="Arial"/>
          <w:bCs/>
        </w:rPr>
        <w:t xml:space="preserve"> wysokość 80-120 cm</w:t>
      </w:r>
      <w:r w:rsidR="002B7218">
        <w:rPr>
          <w:rFonts w:ascii="Arial" w:hAnsi="Arial" w:cs="Arial"/>
          <w:bCs/>
        </w:rPr>
        <w:t xml:space="preserve"> od podłoża</w:t>
      </w:r>
      <w:r>
        <w:rPr>
          <w:rFonts w:ascii="Arial" w:hAnsi="Arial" w:cs="Arial"/>
          <w:bCs/>
        </w:rPr>
        <w:t xml:space="preserve">, przyciski </w:t>
      </w:r>
      <w:r w:rsidRPr="00AC2F60">
        <w:rPr>
          <w:rFonts w:ascii="Arial" w:hAnsi="Arial" w:cs="Arial"/>
          <w:bCs/>
        </w:rPr>
        <w:t>odpowiednio dużej wielkości</w:t>
      </w:r>
      <w:r>
        <w:rPr>
          <w:rFonts w:ascii="Arial" w:hAnsi="Arial" w:cs="Arial"/>
          <w:bCs/>
        </w:rPr>
        <w:t>, wizualny i świetlny sygnał wyboru przycisków i otwierania drzwi)</w:t>
      </w:r>
    </w:p>
    <w:p w14:paraId="319546C8" w14:textId="784BD3D6" w:rsidR="00B86073" w:rsidRDefault="00B86073" w:rsidP="004D31B9">
      <w:pPr>
        <w:pStyle w:val="Akapitzlist"/>
        <w:numPr>
          <w:ilvl w:val="0"/>
          <w:numId w:val="65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Wewnątrz obiektu umieszczono plany </w:t>
      </w:r>
      <w:proofErr w:type="spellStart"/>
      <w:r>
        <w:rPr>
          <w:rFonts w:ascii="Arial" w:hAnsi="Arial" w:cs="Arial"/>
          <w:bCs/>
        </w:rPr>
        <w:t>tyflograficzne</w:t>
      </w:r>
      <w:proofErr w:type="spellEnd"/>
      <w:r w:rsidR="002838FB">
        <w:rPr>
          <w:rFonts w:ascii="Arial" w:hAnsi="Arial" w:cs="Arial"/>
          <w:bCs/>
        </w:rPr>
        <w:t xml:space="preserve"> (przy wejściu do budynku)</w:t>
      </w:r>
      <w:r w:rsidR="00AC0181">
        <w:rPr>
          <w:rFonts w:ascii="Arial" w:hAnsi="Arial" w:cs="Arial"/>
          <w:bCs/>
        </w:rPr>
        <w:t xml:space="preserve"> oraz zainstalowano pętle indukcyjne</w:t>
      </w:r>
      <w:r>
        <w:rPr>
          <w:rFonts w:ascii="Arial" w:hAnsi="Arial" w:cs="Arial"/>
          <w:bCs/>
        </w:rPr>
        <w:t xml:space="preserve"> </w:t>
      </w:r>
    </w:p>
    <w:p w14:paraId="357C4AA4" w14:textId="77777777" w:rsidR="009860C7" w:rsidRPr="00A90A2D" w:rsidRDefault="009860C7" w:rsidP="00ED2C56">
      <w:pPr>
        <w:spacing w:before="120" w:after="120" w:line="276" w:lineRule="auto"/>
        <w:rPr>
          <w:rFonts w:ascii="Arial" w:hAnsi="Arial" w:cs="Arial"/>
        </w:rPr>
      </w:pPr>
    </w:p>
    <w:p w14:paraId="08A357A8" w14:textId="0E816DF6" w:rsidR="009860C7" w:rsidRDefault="009860C7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Cs/>
          <w:color w:val="2F5496" w:themeColor="accent5" w:themeShade="BF"/>
        </w:rPr>
      </w:pPr>
      <w:r w:rsidRPr="00375330">
        <w:rPr>
          <w:rFonts w:ascii="Arial" w:hAnsi="Arial" w:cs="Arial"/>
          <w:b/>
        </w:rPr>
        <w:t>Korytarze poziome</w:t>
      </w:r>
    </w:p>
    <w:p w14:paraId="5F09F139" w14:textId="767F31B8" w:rsidR="0007212C" w:rsidRDefault="0007212C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Cs/>
          <w:color w:val="2F5496" w:themeColor="accent5" w:themeShade="BF"/>
        </w:rPr>
      </w:pPr>
      <w:r w:rsidRPr="00410624">
        <w:rPr>
          <w:rFonts w:ascii="Arial" w:hAnsi="Arial" w:cs="Arial"/>
          <w:bCs/>
          <w:color w:val="2F5496" w:themeColor="accent5" w:themeShade="BF"/>
        </w:rPr>
        <w:t>Zakres weryfikacji</w:t>
      </w:r>
    </w:p>
    <w:p w14:paraId="1B77F18C" w14:textId="60FDC9EB" w:rsidR="0007212C" w:rsidRPr="00410624" w:rsidRDefault="0007212C" w:rsidP="004D31B9">
      <w:pPr>
        <w:pStyle w:val="Akapitzlist"/>
        <w:numPr>
          <w:ilvl w:val="0"/>
          <w:numId w:val="66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410624">
        <w:rPr>
          <w:rFonts w:ascii="Arial" w:hAnsi="Arial" w:cs="Arial"/>
          <w:bCs/>
        </w:rPr>
        <w:t xml:space="preserve">zerokość (min. 120 </w:t>
      </w:r>
      <w:r w:rsidR="00AC0181">
        <w:rPr>
          <w:rFonts w:ascii="Arial" w:hAnsi="Arial" w:cs="Arial"/>
          <w:bCs/>
        </w:rPr>
        <w:t xml:space="preserve">-180 </w:t>
      </w:r>
      <w:r w:rsidRPr="00410624">
        <w:rPr>
          <w:rFonts w:ascii="Arial" w:hAnsi="Arial" w:cs="Arial"/>
          <w:bCs/>
        </w:rPr>
        <w:t>cm</w:t>
      </w:r>
      <w:r w:rsidR="00AC0181">
        <w:rPr>
          <w:rStyle w:val="Odwoanieprzypisudolnego"/>
          <w:rFonts w:ascii="Arial" w:hAnsi="Arial" w:cs="Arial"/>
          <w:bCs/>
        </w:rPr>
        <w:footnoteReference w:id="13"/>
      </w:r>
      <w:r w:rsidRPr="00410624">
        <w:rPr>
          <w:rFonts w:ascii="Arial" w:hAnsi="Arial" w:cs="Arial"/>
          <w:bCs/>
        </w:rPr>
        <w:t>)</w:t>
      </w:r>
    </w:p>
    <w:p w14:paraId="637A5988" w14:textId="79481D79" w:rsidR="0007212C" w:rsidRPr="00410624" w:rsidRDefault="0007212C" w:rsidP="004D31B9">
      <w:pPr>
        <w:pStyle w:val="Akapitzlist"/>
        <w:numPr>
          <w:ilvl w:val="0"/>
          <w:numId w:val="66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410624">
        <w:rPr>
          <w:rFonts w:ascii="Arial" w:hAnsi="Arial" w:cs="Arial"/>
          <w:bCs/>
        </w:rPr>
        <w:t>olne od przeszkód</w:t>
      </w:r>
    </w:p>
    <w:p w14:paraId="67C98FCB" w14:textId="2E5F2D9B" w:rsidR="0007212C" w:rsidRPr="00410624" w:rsidRDefault="0007212C" w:rsidP="004D31B9">
      <w:pPr>
        <w:pStyle w:val="Akapitzlist"/>
        <w:numPr>
          <w:ilvl w:val="0"/>
          <w:numId w:val="66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410624">
        <w:rPr>
          <w:rFonts w:ascii="Arial" w:hAnsi="Arial" w:cs="Arial"/>
          <w:bCs/>
        </w:rPr>
        <w:t>awierzchnie korytarzy zapewniają możliwość swobodnego poruszania się tzn. są twarde, równe i mają powierzchnię antypoślizgową</w:t>
      </w:r>
    </w:p>
    <w:p w14:paraId="3A9E5356" w14:textId="1BC98DF3" w:rsidR="0007212C" w:rsidRPr="00410624" w:rsidRDefault="00D00A77" w:rsidP="004D31B9">
      <w:pPr>
        <w:pStyle w:val="Akapitzlist"/>
        <w:numPr>
          <w:ilvl w:val="0"/>
          <w:numId w:val="66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kontrastowe oznaczenia nawierzchni (m.in. ściany i podłogi są ze sobą skontrastowane)</w:t>
      </w:r>
    </w:p>
    <w:p w14:paraId="66EFD5FE" w14:textId="49BFE6CD" w:rsidR="0007212C" w:rsidRPr="00410624" w:rsidRDefault="0007212C" w:rsidP="004D31B9">
      <w:pPr>
        <w:pStyle w:val="Akapitzlist"/>
        <w:numPr>
          <w:ilvl w:val="0"/>
          <w:numId w:val="66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Pr="00410624">
        <w:rPr>
          <w:rFonts w:ascii="Arial" w:hAnsi="Arial" w:cs="Arial"/>
          <w:bCs/>
        </w:rPr>
        <w:t>akturowe oznaczenia nawierzchni – kombinacja faktur nawierzchni, zwiększające orientację w przestrzeni u osób niewidomych</w:t>
      </w:r>
    </w:p>
    <w:p w14:paraId="19F1639E" w14:textId="22C16FD4" w:rsidR="0007212C" w:rsidRPr="00410624" w:rsidRDefault="0007212C" w:rsidP="004D31B9">
      <w:pPr>
        <w:pStyle w:val="Akapitzlist"/>
        <w:numPr>
          <w:ilvl w:val="0"/>
          <w:numId w:val="66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410624">
        <w:rPr>
          <w:rFonts w:ascii="Arial" w:hAnsi="Arial" w:cs="Arial"/>
          <w:bCs/>
        </w:rPr>
        <w:t>iejsce do odpoczynku - wyposażone w siedzisko (ławkę) z podłokietnikami ułatwiającymi siadanie i wstawanie oraz miejsce do zaparkowania wózka</w:t>
      </w:r>
    </w:p>
    <w:p w14:paraId="5C875EEB" w14:textId="458F1D0A" w:rsidR="0007212C" w:rsidRPr="00410624" w:rsidRDefault="003F1FA9" w:rsidP="004D31B9">
      <w:pPr>
        <w:pStyle w:val="Akapitzlist"/>
        <w:numPr>
          <w:ilvl w:val="0"/>
          <w:numId w:val="66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oświetlenie liniowe</w:t>
      </w:r>
    </w:p>
    <w:p w14:paraId="2A754965" w14:textId="5B391E8C" w:rsidR="004D31B9" w:rsidRDefault="004D31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955CF01" w14:textId="77777777" w:rsidR="0007212C" w:rsidRPr="00C26532" w:rsidRDefault="0007212C" w:rsidP="004D31B9">
      <w:pPr>
        <w:spacing w:line="276" w:lineRule="auto"/>
        <w:rPr>
          <w:rFonts w:ascii="Arial" w:hAnsi="Arial" w:cs="Arial"/>
          <w:bCs/>
        </w:rPr>
      </w:pPr>
    </w:p>
    <w:p w14:paraId="06EB346C" w14:textId="77D97E91" w:rsidR="008936BE" w:rsidRDefault="00EF6493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Dostosowana t</w:t>
      </w:r>
      <w:r w:rsidR="00A54541" w:rsidRPr="00A54541">
        <w:rPr>
          <w:rFonts w:ascii="Arial" w:hAnsi="Arial" w:cs="Arial"/>
          <w:b/>
        </w:rPr>
        <w:t>oaleta</w:t>
      </w:r>
      <w:r>
        <w:rPr>
          <w:rFonts w:ascii="Arial" w:hAnsi="Arial" w:cs="Arial"/>
          <w:b/>
        </w:rPr>
        <w:t xml:space="preserve"> </w:t>
      </w:r>
    </w:p>
    <w:p w14:paraId="352CEA2E" w14:textId="48E5DBED" w:rsidR="00A54541" w:rsidRDefault="00A54541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Cs/>
          <w:color w:val="2F5496" w:themeColor="accent5" w:themeShade="BF"/>
        </w:rPr>
      </w:pPr>
      <w:r w:rsidRPr="00C26532">
        <w:rPr>
          <w:rFonts w:ascii="Arial" w:hAnsi="Arial" w:cs="Arial"/>
          <w:bCs/>
          <w:color w:val="2F5496" w:themeColor="accent5" w:themeShade="BF"/>
        </w:rPr>
        <w:t>Zakres weryfikacji</w:t>
      </w:r>
    </w:p>
    <w:p w14:paraId="6D28E79A" w14:textId="0786FCAB" w:rsidR="0007212C" w:rsidRPr="00C26532" w:rsidRDefault="0007212C" w:rsidP="004D31B9">
      <w:pPr>
        <w:pStyle w:val="Akapitzlist"/>
        <w:numPr>
          <w:ilvl w:val="0"/>
          <w:numId w:val="67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 xml:space="preserve">drzwi wejściowe (otwierane na zewnątrz, szerokość </w:t>
      </w:r>
      <w:r>
        <w:rPr>
          <w:rFonts w:ascii="Arial" w:hAnsi="Arial" w:cs="Arial"/>
          <w:bCs/>
        </w:rPr>
        <w:t>min.</w:t>
      </w:r>
      <w:r w:rsidRPr="00C26532">
        <w:rPr>
          <w:rFonts w:ascii="Arial" w:hAnsi="Arial" w:cs="Arial"/>
          <w:bCs/>
        </w:rPr>
        <w:t xml:space="preserve"> 90 cm w świetle)</w:t>
      </w:r>
    </w:p>
    <w:p w14:paraId="554A01B2" w14:textId="59403770" w:rsidR="0007212C" w:rsidRPr="00C26532" w:rsidRDefault="0007212C" w:rsidP="004D31B9">
      <w:pPr>
        <w:pStyle w:val="Akapitzlist"/>
        <w:numPr>
          <w:ilvl w:val="0"/>
          <w:numId w:val="67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przestrzeń manewrowa obok muszli (szer. 90, dł. 70 cm)</w:t>
      </w:r>
    </w:p>
    <w:p w14:paraId="132FE228" w14:textId="6C69B2AE" w:rsidR="0007212C" w:rsidRPr="00C26532" w:rsidRDefault="00A3442C" w:rsidP="004D31B9">
      <w:pPr>
        <w:pStyle w:val="Akapitzlist"/>
        <w:numPr>
          <w:ilvl w:val="0"/>
          <w:numId w:val="67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iska ustępowa</w:t>
      </w:r>
      <w:r w:rsidRPr="00C26532">
        <w:rPr>
          <w:rFonts w:ascii="Arial" w:hAnsi="Arial" w:cs="Arial"/>
          <w:bCs/>
        </w:rPr>
        <w:t xml:space="preserve"> </w:t>
      </w:r>
      <w:r w:rsidR="0007212C" w:rsidRPr="00C26532">
        <w:rPr>
          <w:rFonts w:ascii="Arial" w:hAnsi="Arial" w:cs="Arial"/>
          <w:bCs/>
        </w:rPr>
        <w:t xml:space="preserve">(wysokość górnej krawędzi </w:t>
      </w:r>
      <w:r>
        <w:rPr>
          <w:rFonts w:ascii="Arial" w:hAnsi="Arial" w:cs="Arial"/>
          <w:bCs/>
        </w:rPr>
        <w:t>deski</w:t>
      </w:r>
      <w:r w:rsidRPr="00C265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od podłogi </w:t>
      </w:r>
      <w:r w:rsidR="0007212C" w:rsidRPr="00C26532">
        <w:rPr>
          <w:rFonts w:ascii="Arial" w:hAnsi="Arial" w:cs="Arial"/>
          <w:bCs/>
        </w:rPr>
        <w:t>42-48</w:t>
      </w:r>
      <w:r>
        <w:rPr>
          <w:rFonts w:ascii="Arial" w:hAnsi="Arial" w:cs="Arial"/>
          <w:bCs/>
        </w:rPr>
        <w:t xml:space="preserve"> cm</w:t>
      </w:r>
      <w:r w:rsidR="0007212C" w:rsidRPr="00C26532">
        <w:rPr>
          <w:rFonts w:ascii="Arial" w:hAnsi="Arial" w:cs="Arial"/>
          <w:bCs/>
        </w:rPr>
        <w:t xml:space="preserve">, odległość osi </w:t>
      </w:r>
      <w:r>
        <w:rPr>
          <w:rFonts w:ascii="Arial" w:hAnsi="Arial" w:cs="Arial"/>
          <w:bCs/>
        </w:rPr>
        <w:t xml:space="preserve">miski </w:t>
      </w:r>
      <w:r w:rsidR="0007212C" w:rsidRPr="00C26532">
        <w:rPr>
          <w:rFonts w:ascii="Arial" w:hAnsi="Arial" w:cs="Arial"/>
          <w:bCs/>
        </w:rPr>
        <w:t>od ściany</w:t>
      </w:r>
      <w:r>
        <w:rPr>
          <w:rFonts w:ascii="Arial" w:hAnsi="Arial" w:cs="Arial"/>
          <w:bCs/>
        </w:rPr>
        <w:t xml:space="preserve"> min.</w:t>
      </w:r>
      <w:r w:rsidR="0007212C" w:rsidRPr="00C26532">
        <w:rPr>
          <w:rFonts w:ascii="Arial" w:hAnsi="Arial" w:cs="Arial"/>
          <w:bCs/>
        </w:rPr>
        <w:t xml:space="preserve"> 45 cm, </w:t>
      </w:r>
      <w:r>
        <w:rPr>
          <w:rFonts w:ascii="Arial" w:hAnsi="Arial" w:cs="Arial"/>
          <w:bCs/>
        </w:rPr>
        <w:t>zainstalowano poręcze</w:t>
      </w:r>
      <w:r w:rsidR="00953EDF">
        <w:rPr>
          <w:rFonts w:ascii="Arial" w:hAnsi="Arial" w:cs="Arial"/>
          <w:bCs/>
        </w:rPr>
        <w:t>, spłuczka automatyczna/ręczna</w:t>
      </w:r>
      <w:r w:rsidR="0007212C" w:rsidRPr="00C26532">
        <w:rPr>
          <w:rFonts w:ascii="Arial" w:hAnsi="Arial" w:cs="Arial"/>
          <w:bCs/>
        </w:rPr>
        <w:t xml:space="preserve">) </w:t>
      </w:r>
    </w:p>
    <w:p w14:paraId="2F03DFDD" w14:textId="2DF8AB82" w:rsidR="0007212C" w:rsidRPr="00C26532" w:rsidRDefault="00C175C1" w:rsidP="004D31B9">
      <w:pPr>
        <w:pStyle w:val="Akapitzlist"/>
        <w:numPr>
          <w:ilvl w:val="0"/>
          <w:numId w:val="67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umywalka (wysokość 75-85 cm, dolna krawędź nie niżej niż 60-70 cm od posadzki)</w:t>
      </w:r>
    </w:p>
    <w:p w14:paraId="42AFF821" w14:textId="6DD98333" w:rsidR="0007212C" w:rsidRPr="00C26532" w:rsidRDefault="0007212C" w:rsidP="004D31B9">
      <w:pPr>
        <w:pStyle w:val="Akapitzlist"/>
        <w:numPr>
          <w:ilvl w:val="0"/>
          <w:numId w:val="67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przestrzeń na nogi pod umywal</w:t>
      </w:r>
      <w:r w:rsidR="006044FC">
        <w:rPr>
          <w:rFonts w:ascii="Arial" w:hAnsi="Arial" w:cs="Arial"/>
          <w:bCs/>
        </w:rPr>
        <w:t>k</w:t>
      </w:r>
      <w:r w:rsidRPr="00C26532">
        <w:rPr>
          <w:rFonts w:ascii="Arial" w:hAnsi="Arial" w:cs="Arial"/>
          <w:bCs/>
        </w:rPr>
        <w:t>ą (czy jest wystar</w:t>
      </w:r>
      <w:r w:rsidR="00A42366">
        <w:rPr>
          <w:rFonts w:ascii="Arial" w:hAnsi="Arial" w:cs="Arial"/>
          <w:bCs/>
        </w:rPr>
        <w:t>c</w:t>
      </w:r>
      <w:r w:rsidRPr="00C26532">
        <w:rPr>
          <w:rFonts w:ascii="Arial" w:hAnsi="Arial" w:cs="Arial"/>
          <w:bCs/>
        </w:rPr>
        <w:t>zająca dla osoby na wózku – min. 67 cm szer</w:t>
      </w:r>
      <w:r w:rsidR="00C1550A">
        <w:rPr>
          <w:rFonts w:ascii="Arial" w:hAnsi="Arial" w:cs="Arial"/>
          <w:bCs/>
        </w:rPr>
        <w:t>.</w:t>
      </w:r>
      <w:r w:rsidRPr="00C26532">
        <w:rPr>
          <w:rFonts w:ascii="Arial" w:hAnsi="Arial" w:cs="Arial"/>
          <w:bCs/>
        </w:rPr>
        <w:t xml:space="preserve"> i 30 </w:t>
      </w:r>
      <w:r>
        <w:rPr>
          <w:rFonts w:ascii="Arial" w:hAnsi="Arial" w:cs="Arial"/>
          <w:bCs/>
        </w:rPr>
        <w:t>cm</w:t>
      </w:r>
      <w:r w:rsidRPr="00C26532">
        <w:rPr>
          <w:rFonts w:ascii="Arial" w:hAnsi="Arial" w:cs="Arial"/>
          <w:bCs/>
        </w:rPr>
        <w:t xml:space="preserve"> gł</w:t>
      </w:r>
      <w:r w:rsidR="00C1550A">
        <w:rPr>
          <w:rFonts w:ascii="Arial" w:hAnsi="Arial" w:cs="Arial"/>
          <w:bCs/>
        </w:rPr>
        <w:t>.</w:t>
      </w:r>
      <w:r w:rsidRPr="00C26532">
        <w:rPr>
          <w:rFonts w:ascii="Arial" w:hAnsi="Arial" w:cs="Arial"/>
          <w:bCs/>
        </w:rPr>
        <w:t>)</w:t>
      </w:r>
    </w:p>
    <w:p w14:paraId="73CED178" w14:textId="66770FBA" w:rsidR="0007212C" w:rsidRPr="00C26532" w:rsidRDefault="0007212C" w:rsidP="004D31B9">
      <w:pPr>
        <w:pStyle w:val="Akapitzlist"/>
        <w:numPr>
          <w:ilvl w:val="0"/>
          <w:numId w:val="67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bateria uruchamiana automatycznie lub z wydłużoną dźwignią</w:t>
      </w:r>
    </w:p>
    <w:p w14:paraId="6046CD5F" w14:textId="60EC421D" w:rsidR="0007212C" w:rsidRPr="006D577A" w:rsidRDefault="004F6820" w:rsidP="004D31B9">
      <w:pPr>
        <w:pStyle w:val="Akapitzlist"/>
        <w:numPr>
          <w:ilvl w:val="0"/>
          <w:numId w:val="67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ED2C56">
        <w:rPr>
          <w:rFonts w:ascii="Arial" w:hAnsi="Arial" w:cs="Arial"/>
          <w:bCs/>
        </w:rPr>
        <w:t>lust</w:t>
      </w:r>
      <w:r w:rsidR="00E1381B" w:rsidRPr="00ED2C56">
        <w:rPr>
          <w:rFonts w:ascii="Arial" w:hAnsi="Arial" w:cs="Arial"/>
          <w:bCs/>
        </w:rPr>
        <w:t>r</w:t>
      </w:r>
      <w:r w:rsidRPr="00ED2C56">
        <w:rPr>
          <w:rFonts w:ascii="Arial" w:hAnsi="Arial" w:cs="Arial"/>
          <w:bCs/>
        </w:rPr>
        <w:t>o</w:t>
      </w:r>
      <w:r w:rsidRPr="006D577A">
        <w:rPr>
          <w:rFonts w:ascii="Arial" w:hAnsi="Arial" w:cs="Arial"/>
          <w:bCs/>
        </w:rPr>
        <w:t xml:space="preserve"> na wysokości maks.</w:t>
      </w:r>
      <w:r w:rsidR="0007212C" w:rsidRPr="006D577A">
        <w:rPr>
          <w:rFonts w:ascii="Arial" w:hAnsi="Arial" w:cs="Arial"/>
          <w:bCs/>
        </w:rPr>
        <w:t xml:space="preserve"> 100 cm (umożliwia przejrzenie się osobie na wózku i osobie stojącej)</w:t>
      </w:r>
    </w:p>
    <w:p w14:paraId="3532E2F9" w14:textId="588AB5C8" w:rsidR="0007212C" w:rsidRPr="00C26532" w:rsidRDefault="0007212C" w:rsidP="004D31B9">
      <w:pPr>
        <w:pStyle w:val="Akapitzlist"/>
        <w:numPr>
          <w:ilvl w:val="0"/>
          <w:numId w:val="67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pozostałe wyposażenie: uchwyt na papier, dozownik mydła, suszarka do rąk – czy na odpowiedniej wysokości dla osoby poruszającej się na wózku.</w:t>
      </w:r>
    </w:p>
    <w:p w14:paraId="29BAF421" w14:textId="3207A00C" w:rsidR="003F1FA9" w:rsidRDefault="003F1FA9" w:rsidP="004D31B9">
      <w:pPr>
        <w:rPr>
          <w:rFonts w:ascii="Arial" w:eastAsia="Calibri" w:hAnsi="Arial" w:cs="Arial"/>
          <w:bCs/>
          <w:color w:val="000000" w:themeColor="text1"/>
          <w:lang w:eastAsia="en-US"/>
        </w:rPr>
      </w:pPr>
    </w:p>
    <w:p w14:paraId="560669AE" w14:textId="77777777" w:rsidR="00EF6493" w:rsidRPr="00662D28" w:rsidRDefault="00EF6493" w:rsidP="004D31B9">
      <w:pPr>
        <w:spacing w:line="276" w:lineRule="auto"/>
        <w:rPr>
          <w:rFonts w:ascii="Arial" w:eastAsia="Calibri" w:hAnsi="Arial" w:cs="Arial"/>
          <w:bCs/>
          <w:color w:val="000000" w:themeColor="text1"/>
          <w:lang w:eastAsia="en-US"/>
        </w:rPr>
      </w:pPr>
    </w:p>
    <w:p w14:paraId="74677037" w14:textId="000C3720" w:rsidR="00E1190B" w:rsidRDefault="00A54541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/>
        </w:rPr>
      </w:pPr>
      <w:r w:rsidRPr="00A54541">
        <w:rPr>
          <w:rFonts w:ascii="Arial" w:hAnsi="Arial" w:cs="Arial"/>
          <w:b/>
        </w:rPr>
        <w:t>S</w:t>
      </w:r>
      <w:r w:rsidR="00E1190B" w:rsidRPr="00A54541">
        <w:rPr>
          <w:rFonts w:ascii="Arial" w:hAnsi="Arial" w:cs="Arial"/>
          <w:b/>
        </w:rPr>
        <w:t xml:space="preserve">ala w budynku (na przykładzie </w:t>
      </w:r>
      <w:r w:rsidR="00C95D54">
        <w:rPr>
          <w:rFonts w:ascii="Arial" w:hAnsi="Arial" w:cs="Arial"/>
          <w:b/>
        </w:rPr>
        <w:t>s</w:t>
      </w:r>
      <w:r w:rsidR="00E1190B" w:rsidRPr="00A54541">
        <w:rPr>
          <w:rFonts w:ascii="Arial" w:hAnsi="Arial" w:cs="Arial"/>
          <w:b/>
        </w:rPr>
        <w:t>ali gimnastycznej</w:t>
      </w:r>
      <w:r w:rsidR="00E1190B" w:rsidRPr="00A54541">
        <w:rPr>
          <w:rStyle w:val="Odwoanieprzypisudolnego"/>
          <w:rFonts w:ascii="Arial" w:hAnsi="Arial" w:cs="Arial"/>
          <w:b/>
        </w:rPr>
        <w:footnoteReference w:id="14"/>
      </w:r>
      <w:r w:rsidR="00E1190B" w:rsidRPr="00A54541">
        <w:rPr>
          <w:rFonts w:ascii="Arial" w:hAnsi="Arial" w:cs="Arial"/>
          <w:b/>
        </w:rPr>
        <w:t>)</w:t>
      </w:r>
    </w:p>
    <w:p w14:paraId="5DED5CEC" w14:textId="127F46E3" w:rsidR="00DA107D" w:rsidRDefault="00DA107D" w:rsidP="004D31B9">
      <w:p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rPr>
          <w:rFonts w:ascii="Arial" w:hAnsi="Arial" w:cs="Arial"/>
          <w:bCs/>
          <w:color w:val="0070C0"/>
        </w:rPr>
      </w:pPr>
      <w:r w:rsidRPr="00C26532">
        <w:rPr>
          <w:rFonts w:ascii="Arial" w:hAnsi="Arial" w:cs="Arial"/>
          <w:bCs/>
          <w:color w:val="0070C0"/>
        </w:rPr>
        <w:t>Zakres weryfikacji</w:t>
      </w:r>
    </w:p>
    <w:p w14:paraId="3A4466B4" w14:textId="769EA4C0" w:rsidR="00004445" w:rsidRDefault="00004445" w:rsidP="004D31B9">
      <w:pPr>
        <w:pStyle w:val="Akapitzlist"/>
        <w:numPr>
          <w:ilvl w:val="0"/>
          <w:numId w:val="68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dostosowana do osób z ograniczeniami fizycznymi</w:t>
      </w:r>
    </w:p>
    <w:p w14:paraId="324F0578" w14:textId="4F6D96F0" w:rsidR="0007212C" w:rsidRPr="00C26532" w:rsidRDefault="0007212C" w:rsidP="004D31B9">
      <w:pPr>
        <w:pStyle w:val="Akapitzlist"/>
        <w:numPr>
          <w:ilvl w:val="0"/>
          <w:numId w:val="68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 xml:space="preserve">dojście do </w:t>
      </w:r>
      <w:proofErr w:type="spellStart"/>
      <w:r w:rsidRPr="00C26532">
        <w:rPr>
          <w:rFonts w:ascii="Arial" w:hAnsi="Arial" w:cs="Arial"/>
          <w:bCs/>
        </w:rPr>
        <w:t>sal</w:t>
      </w:r>
      <w:proofErr w:type="spellEnd"/>
      <w:r w:rsidRPr="00C26532">
        <w:rPr>
          <w:rFonts w:ascii="Arial" w:hAnsi="Arial" w:cs="Arial"/>
          <w:bCs/>
        </w:rPr>
        <w:t xml:space="preserve"> ma szerokość nie mniejszą niż 180 cm (zalecane 200 cm)</w:t>
      </w:r>
    </w:p>
    <w:p w14:paraId="67A5D4CE" w14:textId="7A9DF5A6" w:rsidR="0007212C" w:rsidRPr="00C26532" w:rsidRDefault="0007212C" w:rsidP="004D31B9">
      <w:pPr>
        <w:pStyle w:val="Akapitzlist"/>
        <w:numPr>
          <w:ilvl w:val="0"/>
          <w:numId w:val="68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proofErr w:type="spellStart"/>
      <w:r w:rsidRPr="00C26532">
        <w:rPr>
          <w:rFonts w:ascii="Arial" w:hAnsi="Arial" w:cs="Arial"/>
          <w:bCs/>
        </w:rPr>
        <w:t>bezprogowe</w:t>
      </w:r>
      <w:proofErr w:type="spellEnd"/>
      <w:r w:rsidRPr="00C26532">
        <w:rPr>
          <w:rFonts w:ascii="Arial" w:hAnsi="Arial" w:cs="Arial"/>
          <w:bCs/>
        </w:rPr>
        <w:t xml:space="preserve"> wejście,</w:t>
      </w:r>
    </w:p>
    <w:p w14:paraId="5FE1E24A" w14:textId="470E8EED" w:rsidR="0007212C" w:rsidRPr="00C26532" w:rsidRDefault="0007212C" w:rsidP="004D31B9">
      <w:pPr>
        <w:pStyle w:val="Akapitzlist"/>
        <w:numPr>
          <w:ilvl w:val="0"/>
          <w:numId w:val="68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odpowiednio szerokie drzwi wejściowe (min</w:t>
      </w:r>
      <w:r w:rsidR="004555B1">
        <w:rPr>
          <w:rFonts w:ascii="Arial" w:hAnsi="Arial" w:cs="Arial"/>
          <w:bCs/>
        </w:rPr>
        <w:t>.</w:t>
      </w:r>
      <w:r w:rsidR="00911500">
        <w:rPr>
          <w:rFonts w:ascii="Arial" w:hAnsi="Arial" w:cs="Arial"/>
          <w:bCs/>
        </w:rPr>
        <w:t xml:space="preserve"> </w:t>
      </w:r>
      <w:r w:rsidRPr="00C26532">
        <w:rPr>
          <w:rFonts w:ascii="Arial" w:hAnsi="Arial" w:cs="Arial"/>
          <w:bCs/>
        </w:rPr>
        <w:t>90 cm),</w:t>
      </w:r>
    </w:p>
    <w:p w14:paraId="77B30998" w14:textId="19A5D67B" w:rsidR="0007212C" w:rsidRPr="00C26532" w:rsidRDefault="0007212C" w:rsidP="004D31B9">
      <w:pPr>
        <w:pStyle w:val="Akapitzlist"/>
        <w:numPr>
          <w:ilvl w:val="0"/>
          <w:numId w:val="68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posadzki matowe, antypoślizgowe.</w:t>
      </w:r>
    </w:p>
    <w:p w14:paraId="2A840ED2" w14:textId="7E0D134B" w:rsidR="0007212C" w:rsidRPr="00C26532" w:rsidRDefault="0007212C" w:rsidP="004D31B9">
      <w:pPr>
        <w:pStyle w:val="Akapitzlist"/>
        <w:numPr>
          <w:ilvl w:val="0"/>
          <w:numId w:val="68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pomieszczenie oświetlone są równomiernie światłem naturalnym i sztucznym.</w:t>
      </w:r>
    </w:p>
    <w:p w14:paraId="273958D8" w14:textId="0A41C4E8" w:rsidR="0007212C" w:rsidRPr="00C26532" w:rsidRDefault="0007212C" w:rsidP="004D31B9">
      <w:pPr>
        <w:pStyle w:val="Akapitzlist"/>
        <w:numPr>
          <w:ilvl w:val="0"/>
          <w:numId w:val="68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>w oknach znajdują się np. rolety, przesłony zewnętrzne, szyby antyrefleksyjne lub inne rozwiązania ograniczające dostęp promieni światła do pomieszczenia (w celu ograniczenia oślepienia światłem dziennym, a także przegrzania w upalne dni).</w:t>
      </w:r>
    </w:p>
    <w:p w14:paraId="794A4A16" w14:textId="271CE33F" w:rsidR="0007212C" w:rsidRPr="00C26532" w:rsidRDefault="0007212C" w:rsidP="004D31B9">
      <w:pPr>
        <w:pStyle w:val="Akapitzlist"/>
        <w:numPr>
          <w:ilvl w:val="0"/>
          <w:numId w:val="68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 xml:space="preserve">przy sali znajduje się pomieszczenie zespołu szatniowo-sanitarnego, dostępne dla </w:t>
      </w:r>
      <w:proofErr w:type="spellStart"/>
      <w:r w:rsidRPr="00C26532">
        <w:rPr>
          <w:rFonts w:ascii="Arial" w:hAnsi="Arial" w:cs="Arial"/>
          <w:bCs/>
        </w:rPr>
        <w:t>OzN</w:t>
      </w:r>
      <w:proofErr w:type="spellEnd"/>
      <w:r w:rsidRPr="00C26532">
        <w:rPr>
          <w:rFonts w:ascii="Arial" w:hAnsi="Arial" w:cs="Arial"/>
          <w:bCs/>
        </w:rPr>
        <w:t xml:space="preserve"> ruchowymi</w:t>
      </w:r>
      <w:r w:rsidR="00AB5FB0">
        <w:rPr>
          <w:rFonts w:ascii="Arial" w:hAnsi="Arial" w:cs="Arial"/>
          <w:bCs/>
        </w:rPr>
        <w:t>, w tym dostosowana toaleta z prysznicem</w:t>
      </w:r>
    </w:p>
    <w:p w14:paraId="37CF30E2" w14:textId="7CE844C3" w:rsidR="0007212C" w:rsidRPr="00C26532" w:rsidRDefault="0007212C" w:rsidP="004D31B9">
      <w:pPr>
        <w:pStyle w:val="Akapitzlist"/>
        <w:numPr>
          <w:ilvl w:val="0"/>
          <w:numId w:val="68"/>
        </w:numPr>
        <w:pBdr>
          <w:bottom w:val="single" w:sz="4" w:space="1" w:color="auto"/>
        </w:pBdr>
        <w:shd w:val="clear" w:color="auto" w:fill="FFF2CC"/>
        <w:tabs>
          <w:tab w:val="left" w:pos="408"/>
        </w:tabs>
        <w:spacing w:line="276" w:lineRule="auto"/>
        <w:ind w:left="360"/>
        <w:contextualSpacing w:val="0"/>
        <w:rPr>
          <w:rFonts w:ascii="Arial" w:hAnsi="Arial" w:cs="Arial"/>
          <w:bCs/>
        </w:rPr>
      </w:pPr>
      <w:r w:rsidRPr="00C26532">
        <w:rPr>
          <w:rFonts w:ascii="Arial" w:hAnsi="Arial" w:cs="Arial"/>
          <w:bCs/>
        </w:rPr>
        <w:t xml:space="preserve">schody na trybunach i wszelkie zmiany poziomów sygnalizowane fakturą i mają oznaczenia w kontrastowym kolorze (np. krawędzie stopni). Na schodach trybun zamontowane są poręcze lub podpórki, które ułatwiają poruszanie się </w:t>
      </w:r>
      <w:proofErr w:type="spellStart"/>
      <w:r w:rsidRPr="00C26532">
        <w:rPr>
          <w:rFonts w:ascii="Arial" w:hAnsi="Arial" w:cs="Arial"/>
          <w:bCs/>
        </w:rPr>
        <w:t>OzN</w:t>
      </w:r>
      <w:proofErr w:type="spellEnd"/>
      <w:r w:rsidRPr="00C26532">
        <w:rPr>
          <w:rFonts w:ascii="Arial" w:hAnsi="Arial" w:cs="Arial"/>
          <w:bCs/>
        </w:rPr>
        <w:t xml:space="preserve"> ruchową, w tym osobom starszym.</w:t>
      </w:r>
    </w:p>
    <w:p w14:paraId="49E782AF" w14:textId="1BCF442C" w:rsidR="00123B57" w:rsidRDefault="00662D28" w:rsidP="004D31B9">
      <w:pPr>
        <w:pStyle w:val="Nagwek2"/>
        <w:spacing w:before="360" w:after="120" w:line="276" w:lineRule="auto"/>
        <w:ind w:left="1287" w:hanging="578"/>
      </w:pPr>
      <w:bookmarkStart w:id="44" w:name="_Toc100906342"/>
      <w:r w:rsidRPr="00C26532">
        <w:rPr>
          <w:rFonts w:ascii="Arial" w:eastAsia="Calibri" w:hAnsi="Arial" w:cs="Arial"/>
          <w:color w:val="auto"/>
          <w:sz w:val="28"/>
          <w:szCs w:val="28"/>
          <w:lang w:eastAsia="en-US"/>
        </w:rPr>
        <w:t>Projekty informacyjn</w:t>
      </w:r>
      <w:r w:rsidR="000F1BB4">
        <w:rPr>
          <w:rFonts w:ascii="Arial" w:eastAsia="Calibri" w:hAnsi="Arial" w:cs="Arial"/>
          <w:color w:val="auto"/>
          <w:sz w:val="28"/>
          <w:szCs w:val="28"/>
          <w:lang w:eastAsia="en-US"/>
        </w:rPr>
        <w:t>o-promocyjne</w:t>
      </w:r>
      <w:bookmarkEnd w:id="44"/>
    </w:p>
    <w:p w14:paraId="5AC49B02" w14:textId="5439934E" w:rsidR="009F4326" w:rsidRDefault="00123B57" w:rsidP="00ED2C56">
      <w:pPr>
        <w:pStyle w:val="Default"/>
        <w:numPr>
          <w:ilvl w:val="0"/>
          <w:numId w:val="11"/>
        </w:numPr>
        <w:spacing w:before="120" w:after="120" w:line="276" w:lineRule="auto"/>
        <w:ind w:left="360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 xml:space="preserve">Standard informacyjno-promocyjny zawiera </w:t>
      </w:r>
      <w:r w:rsidRPr="00E20CC4">
        <w:rPr>
          <w:rFonts w:ascii="Arial" w:eastAsia="Calibri" w:hAnsi="Arial" w:cs="Arial"/>
          <w:b/>
          <w:color w:val="auto"/>
        </w:rPr>
        <w:t>wiele elementów wspólnych</w:t>
      </w:r>
      <w:r>
        <w:rPr>
          <w:rFonts w:ascii="Arial" w:eastAsia="Calibri" w:hAnsi="Arial" w:cs="Arial"/>
          <w:bCs/>
          <w:color w:val="auto"/>
        </w:rPr>
        <w:t xml:space="preserve"> ze standardem cyfrowym</w:t>
      </w:r>
      <w:r w:rsidR="009B2A9F">
        <w:rPr>
          <w:rFonts w:ascii="Arial" w:eastAsia="Calibri" w:hAnsi="Arial" w:cs="Arial"/>
          <w:bCs/>
          <w:color w:val="auto"/>
        </w:rPr>
        <w:t>,</w:t>
      </w:r>
      <w:r>
        <w:rPr>
          <w:rFonts w:ascii="Arial" w:eastAsia="Calibri" w:hAnsi="Arial" w:cs="Arial"/>
          <w:bCs/>
          <w:color w:val="auto"/>
        </w:rPr>
        <w:t xml:space="preserve"> </w:t>
      </w:r>
      <w:r w:rsidR="009B2A9F">
        <w:rPr>
          <w:rFonts w:ascii="Arial" w:eastAsia="Calibri" w:hAnsi="Arial" w:cs="Arial"/>
          <w:bCs/>
          <w:color w:val="auto"/>
        </w:rPr>
        <w:t xml:space="preserve">szkoleniowym </w:t>
      </w:r>
      <w:r>
        <w:rPr>
          <w:rFonts w:ascii="Arial" w:eastAsia="Calibri" w:hAnsi="Arial" w:cs="Arial"/>
          <w:bCs/>
          <w:color w:val="auto"/>
        </w:rPr>
        <w:t>i architektonicznym</w:t>
      </w:r>
      <w:r w:rsidR="00013301">
        <w:rPr>
          <w:rFonts w:ascii="Arial" w:eastAsia="Calibri" w:hAnsi="Arial" w:cs="Arial"/>
          <w:bCs/>
          <w:color w:val="auto"/>
        </w:rPr>
        <w:t xml:space="preserve">, </w:t>
      </w:r>
      <w:r w:rsidR="00E20CC4">
        <w:rPr>
          <w:rFonts w:ascii="Arial" w:eastAsia="Calibri" w:hAnsi="Arial" w:cs="Arial"/>
          <w:bCs/>
          <w:color w:val="auto"/>
        </w:rPr>
        <w:t>m.in. w zakresie</w:t>
      </w:r>
      <w:r w:rsidR="009F4326">
        <w:rPr>
          <w:rFonts w:ascii="Arial" w:eastAsia="Calibri" w:hAnsi="Arial" w:cs="Arial"/>
          <w:bCs/>
          <w:color w:val="auto"/>
        </w:rPr>
        <w:t>:</w:t>
      </w:r>
    </w:p>
    <w:p w14:paraId="55E3871D" w14:textId="12A6C775" w:rsidR="00E20CC4" w:rsidRDefault="006562E9" w:rsidP="00ED2C56">
      <w:pPr>
        <w:pStyle w:val="Default"/>
        <w:numPr>
          <w:ilvl w:val="0"/>
          <w:numId w:val="45"/>
        </w:numPr>
        <w:spacing w:before="120" w:after="120" w:line="276" w:lineRule="auto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>Zapewnienia kilku kanałów</w:t>
      </w:r>
      <w:r w:rsidR="00E20CC4">
        <w:rPr>
          <w:rFonts w:ascii="Arial" w:eastAsia="Calibri" w:hAnsi="Arial" w:cs="Arial"/>
          <w:bCs/>
          <w:color w:val="auto"/>
        </w:rPr>
        <w:t xml:space="preserve"> informowania o wydarzeniach projektowych</w:t>
      </w:r>
      <w:r w:rsidR="009F4326">
        <w:rPr>
          <w:rFonts w:ascii="Arial" w:eastAsia="Calibri" w:hAnsi="Arial" w:cs="Arial"/>
          <w:bCs/>
          <w:color w:val="auto"/>
        </w:rPr>
        <w:t>;</w:t>
      </w:r>
    </w:p>
    <w:p w14:paraId="0348FBC7" w14:textId="4C8B258D" w:rsidR="009F4326" w:rsidRDefault="009F4326" w:rsidP="00ED2C56">
      <w:pPr>
        <w:pStyle w:val="Default"/>
        <w:numPr>
          <w:ilvl w:val="0"/>
          <w:numId w:val="45"/>
        </w:numPr>
        <w:spacing w:before="120" w:after="120" w:line="276" w:lineRule="auto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>Pisania tekstów prostym językiem</w:t>
      </w:r>
      <w:r w:rsidR="00E1381B">
        <w:rPr>
          <w:rFonts w:ascii="Arial" w:eastAsia="Calibri" w:hAnsi="Arial" w:cs="Arial"/>
          <w:bCs/>
          <w:color w:val="auto"/>
        </w:rPr>
        <w:t>;</w:t>
      </w:r>
    </w:p>
    <w:p w14:paraId="7AFD1D66" w14:textId="3EA046A0" w:rsidR="009F4326" w:rsidRDefault="009F4326" w:rsidP="00ED2C56">
      <w:pPr>
        <w:pStyle w:val="Default"/>
        <w:numPr>
          <w:ilvl w:val="0"/>
          <w:numId w:val="45"/>
        </w:numPr>
        <w:spacing w:before="120" w:after="120" w:line="276" w:lineRule="auto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lastRenderedPageBreak/>
        <w:t xml:space="preserve">Zapewnienia materiałów w dostępnej formie </w:t>
      </w:r>
      <w:r w:rsidR="00181A88">
        <w:rPr>
          <w:rFonts w:ascii="Arial" w:eastAsia="Calibri" w:hAnsi="Arial" w:cs="Arial"/>
          <w:bCs/>
          <w:color w:val="auto"/>
        </w:rPr>
        <w:t>elektronicznej</w:t>
      </w:r>
      <w:r>
        <w:rPr>
          <w:rFonts w:ascii="Arial" w:eastAsia="Calibri" w:hAnsi="Arial" w:cs="Arial"/>
          <w:bCs/>
          <w:color w:val="auto"/>
        </w:rPr>
        <w:t>;</w:t>
      </w:r>
    </w:p>
    <w:p w14:paraId="717DB1D1" w14:textId="761A54F2" w:rsidR="009F4326" w:rsidRDefault="009F4326" w:rsidP="00ED2C56">
      <w:pPr>
        <w:pStyle w:val="Default"/>
        <w:numPr>
          <w:ilvl w:val="0"/>
          <w:numId w:val="45"/>
        </w:numPr>
        <w:spacing w:before="120" w:after="120" w:line="276" w:lineRule="auto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>Dopytania o szczególne potrzeby przed organizacją wsparcia (nie dotyczy wydarzeń otwartych);</w:t>
      </w:r>
    </w:p>
    <w:p w14:paraId="14F64E1A" w14:textId="4A744B53" w:rsidR="009F4326" w:rsidRPr="009F4326" w:rsidRDefault="009F4326" w:rsidP="00ED2C56">
      <w:pPr>
        <w:pStyle w:val="Default"/>
        <w:numPr>
          <w:ilvl w:val="0"/>
          <w:numId w:val="45"/>
        </w:numPr>
        <w:spacing w:before="120" w:after="120" w:line="276" w:lineRule="auto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>Zapewnienia realizacji wydarzenia w miejscu dostępnym architektonicznie.</w:t>
      </w:r>
    </w:p>
    <w:p w14:paraId="5B961B03" w14:textId="77777777" w:rsidR="003870A8" w:rsidRPr="009F4326" w:rsidRDefault="003870A8" w:rsidP="00ED2C56">
      <w:pPr>
        <w:pStyle w:val="Default"/>
        <w:numPr>
          <w:ilvl w:val="0"/>
          <w:numId w:val="11"/>
        </w:numPr>
        <w:spacing w:before="120" w:after="120" w:line="276" w:lineRule="auto"/>
        <w:ind w:left="357" w:hanging="357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 xml:space="preserve">W </w:t>
      </w:r>
      <w:r w:rsidRPr="009F4326">
        <w:rPr>
          <w:rFonts w:ascii="Arial" w:eastAsia="Calibri" w:hAnsi="Arial" w:cs="Arial"/>
          <w:bCs/>
          <w:color w:val="auto"/>
        </w:rPr>
        <w:t>zależności od przewidzianej w projekcie formy</w:t>
      </w:r>
      <w:r>
        <w:rPr>
          <w:rFonts w:ascii="Arial" w:eastAsia="Calibri" w:hAnsi="Arial" w:cs="Arial"/>
          <w:bCs/>
          <w:color w:val="auto"/>
        </w:rPr>
        <w:t>/zakresu</w:t>
      </w:r>
      <w:r w:rsidRPr="009F4326">
        <w:rPr>
          <w:rFonts w:ascii="Arial" w:eastAsia="Calibri" w:hAnsi="Arial" w:cs="Arial"/>
          <w:bCs/>
          <w:color w:val="auto"/>
        </w:rPr>
        <w:t xml:space="preserve"> działań promocyjnych, </w:t>
      </w:r>
      <w:r>
        <w:rPr>
          <w:rFonts w:ascii="Arial" w:eastAsia="Calibri" w:hAnsi="Arial" w:cs="Arial"/>
          <w:bCs/>
          <w:color w:val="auto"/>
        </w:rPr>
        <w:t>kontrolujący mogą zweryfikować:</w:t>
      </w:r>
    </w:p>
    <w:p w14:paraId="28973302" w14:textId="77777777" w:rsidR="003870A8" w:rsidRDefault="003870A8" w:rsidP="00ED2C56">
      <w:pPr>
        <w:pStyle w:val="Default"/>
        <w:numPr>
          <w:ilvl w:val="0"/>
          <w:numId w:val="44"/>
        </w:numPr>
        <w:spacing w:before="120" w:after="120" w:line="276" w:lineRule="auto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>Wydarzenia informacyjno-promocyjn</w:t>
      </w:r>
      <w:r w:rsidRPr="009F4326">
        <w:rPr>
          <w:rFonts w:ascii="Arial" w:eastAsia="Calibri" w:hAnsi="Arial" w:cs="Arial"/>
          <w:bCs/>
          <w:color w:val="auto"/>
        </w:rPr>
        <w:t>e</w:t>
      </w:r>
      <w:r>
        <w:rPr>
          <w:rFonts w:ascii="Arial" w:eastAsia="Calibri" w:hAnsi="Arial" w:cs="Arial"/>
          <w:bCs/>
          <w:color w:val="auto"/>
        </w:rPr>
        <w:t>;</w:t>
      </w:r>
    </w:p>
    <w:p w14:paraId="4B8CA34D" w14:textId="77777777" w:rsidR="003870A8" w:rsidRDefault="003870A8" w:rsidP="00ED2C56">
      <w:pPr>
        <w:pStyle w:val="Default"/>
        <w:numPr>
          <w:ilvl w:val="0"/>
          <w:numId w:val="44"/>
        </w:numPr>
        <w:spacing w:before="120" w:after="120" w:line="276" w:lineRule="auto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>Kampanie medialne;</w:t>
      </w:r>
    </w:p>
    <w:p w14:paraId="6D619710" w14:textId="77777777" w:rsidR="003870A8" w:rsidRPr="00D3417E" w:rsidRDefault="003870A8" w:rsidP="00ED2C56">
      <w:pPr>
        <w:pStyle w:val="Default"/>
        <w:numPr>
          <w:ilvl w:val="0"/>
          <w:numId w:val="44"/>
        </w:numPr>
        <w:spacing w:before="120" w:after="120" w:line="276" w:lineRule="auto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>Materiały promocyjne w formie pisanej i elektronicznej.</w:t>
      </w:r>
    </w:p>
    <w:p w14:paraId="1C89813A" w14:textId="705CF1EE" w:rsidR="009F4326" w:rsidRDefault="00004A2C" w:rsidP="00ED2C56">
      <w:pPr>
        <w:pStyle w:val="Default"/>
        <w:numPr>
          <w:ilvl w:val="0"/>
          <w:numId w:val="11"/>
        </w:numPr>
        <w:spacing w:before="120" w:after="120" w:line="276" w:lineRule="auto"/>
        <w:ind w:left="357" w:hanging="357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 xml:space="preserve">W </w:t>
      </w:r>
      <w:r w:rsidR="00EF6493">
        <w:rPr>
          <w:rFonts w:ascii="Arial" w:eastAsia="Calibri" w:hAnsi="Arial" w:cs="Arial"/>
          <w:bCs/>
          <w:color w:val="auto"/>
        </w:rPr>
        <w:t>zakresie stosowanych form przekazu sprawdzeniu podlega, czy</w:t>
      </w:r>
      <w:r w:rsidR="009F4326">
        <w:rPr>
          <w:rFonts w:ascii="Arial" w:eastAsia="Calibri" w:hAnsi="Arial" w:cs="Arial"/>
          <w:bCs/>
          <w:color w:val="auto"/>
        </w:rPr>
        <w:t>:</w:t>
      </w:r>
    </w:p>
    <w:p w14:paraId="622F5939" w14:textId="12B21540" w:rsidR="009F4326" w:rsidRDefault="009F4326" w:rsidP="00ED2C56">
      <w:pPr>
        <w:pStyle w:val="Default"/>
        <w:numPr>
          <w:ilvl w:val="0"/>
          <w:numId w:val="43"/>
        </w:numPr>
        <w:spacing w:before="120" w:after="120" w:line="276" w:lineRule="auto"/>
        <w:ind w:left="714" w:hanging="357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>w</w:t>
      </w:r>
      <w:r w:rsidRPr="00013301">
        <w:rPr>
          <w:rFonts w:ascii="Arial" w:eastAsia="Calibri" w:hAnsi="Arial" w:cs="Arial"/>
          <w:bCs/>
          <w:color w:val="auto"/>
        </w:rPr>
        <w:t xml:space="preserve"> działaniach informacyjno-promocyjnych </w:t>
      </w:r>
      <w:r w:rsidRPr="00C26532">
        <w:rPr>
          <w:rFonts w:ascii="Arial" w:eastAsia="Calibri" w:hAnsi="Arial" w:cs="Arial"/>
          <w:b/>
          <w:color w:val="auto"/>
        </w:rPr>
        <w:t>nie wykorzystuje się przekazu dyskryminującego</w:t>
      </w:r>
      <w:r w:rsidRPr="00013301">
        <w:rPr>
          <w:rFonts w:ascii="Arial" w:eastAsia="Calibri" w:hAnsi="Arial" w:cs="Arial"/>
          <w:bCs/>
          <w:color w:val="auto"/>
        </w:rPr>
        <w:t>, ośmieszającego bądź utrwalającego stereotypy ze względu na niepełnosprawność czy inne przesłanki wskazane w artykule</w:t>
      </w:r>
      <w:r w:rsidRPr="00890536">
        <w:t xml:space="preserve"> </w:t>
      </w:r>
      <w:r w:rsidRPr="00890536">
        <w:rPr>
          <w:rFonts w:ascii="Arial" w:eastAsia="Calibri" w:hAnsi="Arial" w:cs="Arial"/>
          <w:bCs/>
          <w:color w:val="auto"/>
        </w:rPr>
        <w:t>21 Karty Praw Podstawowych</w:t>
      </w:r>
      <w:r>
        <w:rPr>
          <w:rFonts w:ascii="Arial" w:eastAsia="Calibri" w:hAnsi="Arial" w:cs="Arial"/>
          <w:bCs/>
          <w:color w:val="auto"/>
        </w:rPr>
        <w:t xml:space="preserve"> oraz </w:t>
      </w:r>
    </w:p>
    <w:p w14:paraId="4D7EC0AA" w14:textId="4A5C102B" w:rsidR="009F4326" w:rsidRDefault="009F4326" w:rsidP="00ED2C56">
      <w:pPr>
        <w:pStyle w:val="Default"/>
        <w:numPr>
          <w:ilvl w:val="0"/>
          <w:numId w:val="43"/>
        </w:numPr>
        <w:spacing w:before="120" w:after="120" w:line="276" w:lineRule="auto"/>
        <w:ind w:left="714" w:hanging="357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 xml:space="preserve">beneficjent </w:t>
      </w:r>
      <w:r w:rsidRPr="00C26532">
        <w:rPr>
          <w:rFonts w:ascii="Arial" w:eastAsia="Calibri" w:hAnsi="Arial" w:cs="Arial"/>
          <w:b/>
          <w:color w:val="auto"/>
        </w:rPr>
        <w:t>dostosował tematykę przekazu i sposoby komunikacji</w:t>
      </w:r>
      <w:r w:rsidRPr="00890536">
        <w:rPr>
          <w:rFonts w:ascii="Arial" w:eastAsia="Calibri" w:hAnsi="Arial" w:cs="Arial"/>
          <w:bCs/>
          <w:color w:val="auto"/>
        </w:rPr>
        <w:t xml:space="preserve"> w zależności od oczekiwanych potrzeb odbiorców.</w:t>
      </w:r>
    </w:p>
    <w:p w14:paraId="77121DF4" w14:textId="663EF2CB" w:rsidR="00E20CC4" w:rsidRDefault="00004A2C" w:rsidP="00ED2C56">
      <w:pPr>
        <w:pStyle w:val="Default"/>
        <w:numPr>
          <w:ilvl w:val="0"/>
          <w:numId w:val="11"/>
        </w:numPr>
        <w:spacing w:before="120" w:after="120" w:line="276" w:lineRule="auto"/>
        <w:ind w:left="360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 xml:space="preserve">Kontrolujący sprawdza, czy wszelkie </w:t>
      </w:r>
      <w:r w:rsidRPr="00C26532">
        <w:rPr>
          <w:rFonts w:ascii="Arial" w:eastAsia="Calibri" w:hAnsi="Arial" w:cs="Arial"/>
          <w:b/>
          <w:color w:val="auto"/>
        </w:rPr>
        <w:t>m</w:t>
      </w:r>
      <w:r w:rsidR="00E20CC4" w:rsidRPr="00C26532">
        <w:rPr>
          <w:rFonts w:ascii="Arial" w:eastAsia="Calibri" w:hAnsi="Arial" w:cs="Arial"/>
          <w:b/>
          <w:color w:val="auto"/>
        </w:rPr>
        <w:t>ateriały służące informowaniu o wydarzeni</w:t>
      </w:r>
      <w:r w:rsidRPr="00C26532">
        <w:rPr>
          <w:rFonts w:ascii="Arial" w:eastAsia="Calibri" w:hAnsi="Arial" w:cs="Arial"/>
          <w:b/>
          <w:color w:val="auto"/>
        </w:rPr>
        <w:t>ach</w:t>
      </w:r>
      <w:r w:rsidR="00E20CC4" w:rsidRPr="00E20CC4">
        <w:rPr>
          <w:rFonts w:ascii="Arial" w:eastAsia="Calibri" w:hAnsi="Arial" w:cs="Arial"/>
          <w:bCs/>
          <w:color w:val="auto"/>
        </w:rPr>
        <w:t xml:space="preserve"> (na przykład zaproszenia, plakaty, ulotki, ogłoszenia prasowe, strona internetowa z rejestracją) są dostępne w wersji elektronicznej</w:t>
      </w:r>
      <w:r>
        <w:rPr>
          <w:rFonts w:ascii="Arial" w:eastAsia="Calibri" w:hAnsi="Arial" w:cs="Arial"/>
          <w:bCs/>
          <w:color w:val="auto"/>
        </w:rPr>
        <w:t xml:space="preserve"> oraz czy n</w:t>
      </w:r>
      <w:r w:rsidR="00E20CC4" w:rsidRPr="00E20CC4">
        <w:rPr>
          <w:rFonts w:ascii="Arial" w:eastAsia="Calibri" w:hAnsi="Arial" w:cs="Arial"/>
          <w:bCs/>
          <w:color w:val="auto"/>
        </w:rPr>
        <w:t>a stronie</w:t>
      </w:r>
      <w:r>
        <w:rPr>
          <w:rFonts w:ascii="Arial" w:eastAsia="Calibri" w:hAnsi="Arial" w:cs="Arial"/>
          <w:bCs/>
          <w:color w:val="auto"/>
        </w:rPr>
        <w:t xml:space="preserve"> informującej o wydarzeniu (dostępnej cyfrowo)</w:t>
      </w:r>
      <w:r w:rsidR="00E20CC4" w:rsidRPr="00E20CC4">
        <w:rPr>
          <w:rFonts w:ascii="Arial" w:eastAsia="Calibri" w:hAnsi="Arial" w:cs="Arial"/>
          <w:bCs/>
          <w:color w:val="auto"/>
        </w:rPr>
        <w:t xml:space="preserve"> zawarta jest </w:t>
      </w:r>
      <w:r w:rsidR="003870A8">
        <w:rPr>
          <w:rFonts w:ascii="Arial" w:eastAsia="Calibri" w:hAnsi="Arial" w:cs="Arial"/>
          <w:bCs/>
          <w:color w:val="auto"/>
        </w:rPr>
        <w:t>wyczerpująca informacja</w:t>
      </w:r>
      <w:r w:rsidR="00E20CC4" w:rsidRPr="00E20CC4">
        <w:rPr>
          <w:rFonts w:ascii="Arial" w:eastAsia="Calibri" w:hAnsi="Arial" w:cs="Arial"/>
          <w:bCs/>
          <w:color w:val="auto"/>
        </w:rPr>
        <w:t xml:space="preserve">, </w:t>
      </w:r>
      <w:r w:rsidR="00E20CC4" w:rsidRPr="00C26532">
        <w:rPr>
          <w:rFonts w:ascii="Arial" w:eastAsia="Calibri" w:hAnsi="Arial" w:cs="Arial"/>
          <w:b/>
          <w:color w:val="auto"/>
        </w:rPr>
        <w:t>w jaki sposób wydarzenie będzie dostępne dla osób z niepełnosprawnością</w:t>
      </w:r>
      <w:r w:rsidR="003870A8">
        <w:rPr>
          <w:rFonts w:ascii="Arial" w:eastAsia="Calibri" w:hAnsi="Arial" w:cs="Arial"/>
          <w:bCs/>
          <w:color w:val="auto"/>
        </w:rPr>
        <w:t>, w tym:</w:t>
      </w:r>
    </w:p>
    <w:p w14:paraId="36A5F3DC" w14:textId="745FAF2E" w:rsidR="003870A8" w:rsidRDefault="003870A8" w:rsidP="00ED2C56">
      <w:pPr>
        <w:pStyle w:val="Default"/>
        <w:numPr>
          <w:ilvl w:val="0"/>
          <w:numId w:val="11"/>
        </w:numPr>
        <w:spacing w:before="120" w:after="120" w:line="276" w:lineRule="auto"/>
        <w:ind w:left="714" w:hanging="357"/>
        <w:rPr>
          <w:rFonts w:ascii="Arial" w:eastAsia="Calibri" w:hAnsi="Arial" w:cs="Arial"/>
          <w:bCs/>
          <w:color w:val="auto"/>
        </w:rPr>
      </w:pPr>
      <w:r w:rsidRPr="003870A8">
        <w:rPr>
          <w:rFonts w:ascii="Arial" w:eastAsia="Calibri" w:hAnsi="Arial" w:cs="Arial"/>
          <w:bCs/>
          <w:color w:val="auto"/>
        </w:rPr>
        <w:t>Wskazano dane kontaktowe do organizatora (co najmniej 2 kanały kontaktu, na przykład z wykorzystaniem telefonu; e-maila; można też wykorzystać media społecznościowe)</w:t>
      </w:r>
      <w:r>
        <w:rPr>
          <w:rFonts w:ascii="Arial" w:eastAsia="Calibri" w:hAnsi="Arial" w:cs="Arial"/>
          <w:bCs/>
          <w:color w:val="auto"/>
        </w:rPr>
        <w:t>,</w:t>
      </w:r>
    </w:p>
    <w:p w14:paraId="2ED42462" w14:textId="15D0718C" w:rsidR="003870A8" w:rsidRPr="003870A8" w:rsidRDefault="003870A8" w:rsidP="00ED2C56">
      <w:pPr>
        <w:pStyle w:val="Default"/>
        <w:numPr>
          <w:ilvl w:val="0"/>
          <w:numId w:val="11"/>
        </w:numPr>
        <w:spacing w:before="120" w:after="120" w:line="276" w:lineRule="auto"/>
        <w:ind w:left="714" w:hanging="357"/>
        <w:rPr>
          <w:rFonts w:ascii="Arial" w:eastAsia="Calibri" w:hAnsi="Arial" w:cs="Arial"/>
          <w:bCs/>
          <w:color w:val="auto"/>
        </w:rPr>
      </w:pPr>
      <w:r w:rsidRPr="003870A8">
        <w:rPr>
          <w:rFonts w:ascii="Arial" w:eastAsia="Calibri" w:hAnsi="Arial" w:cs="Arial"/>
          <w:bCs/>
          <w:color w:val="auto"/>
        </w:rPr>
        <w:t>mapa oraz sposób dojazdu na miejsce wydarzenia publicznymi środkami transportu i z różnych kierunków samochodem</w:t>
      </w:r>
      <w:r>
        <w:rPr>
          <w:rFonts w:ascii="Arial" w:eastAsia="Calibri" w:hAnsi="Arial" w:cs="Arial"/>
          <w:bCs/>
          <w:color w:val="auto"/>
        </w:rPr>
        <w:t>,</w:t>
      </w:r>
    </w:p>
    <w:p w14:paraId="1B8498B9" w14:textId="78A0C8D2" w:rsidR="003870A8" w:rsidRPr="003870A8" w:rsidRDefault="003870A8" w:rsidP="00ED2C56">
      <w:pPr>
        <w:pStyle w:val="Default"/>
        <w:numPr>
          <w:ilvl w:val="0"/>
          <w:numId w:val="11"/>
        </w:numPr>
        <w:spacing w:before="120" w:after="120" w:line="276" w:lineRule="auto"/>
        <w:ind w:left="714" w:hanging="357"/>
        <w:rPr>
          <w:rFonts w:ascii="Arial" w:eastAsia="Calibri" w:hAnsi="Arial" w:cs="Arial"/>
          <w:bCs/>
          <w:color w:val="auto"/>
        </w:rPr>
      </w:pPr>
      <w:r w:rsidRPr="003870A8">
        <w:rPr>
          <w:rFonts w:ascii="Arial" w:eastAsia="Calibri" w:hAnsi="Arial" w:cs="Arial"/>
          <w:bCs/>
          <w:color w:val="auto"/>
        </w:rPr>
        <w:t>dostępność parkingu, w tym liczby miejsc postojowych dla osób z niepełnosprawnościami</w:t>
      </w:r>
      <w:r>
        <w:rPr>
          <w:rFonts w:ascii="Arial" w:eastAsia="Calibri" w:hAnsi="Arial" w:cs="Arial"/>
          <w:bCs/>
          <w:color w:val="auto"/>
        </w:rPr>
        <w:t>,</w:t>
      </w:r>
      <w:r w:rsidRPr="003870A8">
        <w:rPr>
          <w:rFonts w:ascii="Arial" w:eastAsia="Calibri" w:hAnsi="Arial" w:cs="Arial"/>
          <w:bCs/>
          <w:color w:val="auto"/>
        </w:rPr>
        <w:t xml:space="preserve"> </w:t>
      </w:r>
    </w:p>
    <w:p w14:paraId="3AEB5B1B" w14:textId="374496E9" w:rsidR="003870A8" w:rsidRPr="003870A8" w:rsidRDefault="003870A8" w:rsidP="00ED2C56">
      <w:pPr>
        <w:pStyle w:val="Default"/>
        <w:numPr>
          <w:ilvl w:val="0"/>
          <w:numId w:val="11"/>
        </w:numPr>
        <w:spacing w:before="120" w:after="120" w:line="276" w:lineRule="auto"/>
        <w:ind w:left="714" w:hanging="357"/>
        <w:rPr>
          <w:rFonts w:ascii="Arial" w:eastAsia="Calibri" w:hAnsi="Arial" w:cs="Arial"/>
          <w:bCs/>
          <w:color w:val="auto"/>
        </w:rPr>
      </w:pPr>
      <w:r w:rsidRPr="003870A8">
        <w:rPr>
          <w:rFonts w:ascii="Arial" w:eastAsia="Calibri" w:hAnsi="Arial" w:cs="Arial"/>
          <w:bCs/>
          <w:color w:val="auto"/>
        </w:rPr>
        <w:t>informacje dotyczące dostępności budynku (miejsca), w którym ma odbyć się wydarzenie.</w:t>
      </w:r>
    </w:p>
    <w:p w14:paraId="0628B562" w14:textId="4A41F552" w:rsidR="00123B57" w:rsidRPr="00662D28" w:rsidRDefault="00123B57" w:rsidP="00ED2C56">
      <w:pPr>
        <w:pStyle w:val="Default"/>
        <w:numPr>
          <w:ilvl w:val="0"/>
          <w:numId w:val="11"/>
        </w:numPr>
        <w:spacing w:before="120" w:after="120" w:line="276" w:lineRule="auto"/>
        <w:ind w:left="360"/>
        <w:rPr>
          <w:rFonts w:ascii="Arial" w:eastAsia="Calibri" w:hAnsi="Arial" w:cs="Arial"/>
          <w:bCs/>
          <w:color w:val="auto"/>
        </w:rPr>
      </w:pPr>
      <w:r w:rsidRPr="00662D28">
        <w:rPr>
          <w:rFonts w:ascii="Arial" w:eastAsia="Calibri" w:hAnsi="Arial" w:cs="Arial"/>
          <w:bCs/>
        </w:rPr>
        <w:t xml:space="preserve">W przypadku </w:t>
      </w:r>
      <w:r w:rsidR="00A92037">
        <w:rPr>
          <w:rFonts w:ascii="Arial" w:eastAsia="Calibri" w:hAnsi="Arial" w:cs="Arial"/>
          <w:bCs/>
        </w:rPr>
        <w:t>kontroli/</w:t>
      </w:r>
      <w:r w:rsidRPr="00662D28">
        <w:rPr>
          <w:rFonts w:ascii="Arial" w:eastAsia="Calibri" w:hAnsi="Arial" w:cs="Arial"/>
          <w:bCs/>
        </w:rPr>
        <w:t xml:space="preserve">wizytacji spotkań otwartych, na które nie ma wymogu wcześniejszego zgłoszenia, np. spotkanie promocyjne lub piknik dla lokalnej społeczności, należy zwrócić uwagę </w:t>
      </w:r>
      <w:r w:rsidRPr="00C26532">
        <w:rPr>
          <w:rFonts w:ascii="Arial" w:eastAsia="Calibri" w:hAnsi="Arial" w:cs="Arial"/>
          <w:b/>
        </w:rPr>
        <w:t>na możliwość swobodnego udziału w przedsięwzięciu każdej osoby</w:t>
      </w:r>
      <w:r w:rsidRPr="00662D28">
        <w:rPr>
          <w:rFonts w:ascii="Arial" w:eastAsia="Calibri" w:hAnsi="Arial" w:cs="Arial"/>
          <w:bCs/>
        </w:rPr>
        <w:t>. Dotyczy to sprawdzenia aspektów, czy:</w:t>
      </w:r>
    </w:p>
    <w:p w14:paraId="62C31B9C" w14:textId="0AF0D459" w:rsidR="00123B57" w:rsidRDefault="00123B57" w:rsidP="00ED2C56">
      <w:pPr>
        <w:pStyle w:val="Akapitzlist"/>
        <w:numPr>
          <w:ilvl w:val="0"/>
          <w:numId w:val="12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lang w:eastAsia="en-US"/>
        </w:rPr>
      </w:pPr>
      <w:r w:rsidRPr="00662D28">
        <w:rPr>
          <w:rFonts w:ascii="Arial" w:eastAsia="Calibri" w:hAnsi="Arial" w:cs="Arial"/>
          <w:bCs/>
          <w:lang w:eastAsia="en-US"/>
        </w:rPr>
        <w:t>miejsce realizacji wydarzenia jest zorganizowane w sposób zapewniający minimalne wymagania dostępności przestrzeni (odpowiednio szerokie alejki, wejścia, podjazdy, inne elementy ułatwiające sprawną komunikację)</w:t>
      </w:r>
      <w:r w:rsidR="003870A8">
        <w:rPr>
          <w:rFonts w:ascii="Arial" w:eastAsia="Calibri" w:hAnsi="Arial" w:cs="Arial"/>
          <w:bCs/>
          <w:lang w:eastAsia="en-US"/>
        </w:rPr>
        <w:t>,</w:t>
      </w:r>
    </w:p>
    <w:p w14:paraId="544A3AEB" w14:textId="540F0F15" w:rsidR="00CB45B0" w:rsidRPr="00A82DE0" w:rsidRDefault="00CB45B0" w:rsidP="00ED2C56">
      <w:pPr>
        <w:pStyle w:val="Akapitzlist"/>
        <w:numPr>
          <w:ilvl w:val="0"/>
          <w:numId w:val="12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lang w:eastAsia="en-US"/>
        </w:rPr>
      </w:pPr>
      <w:r w:rsidRPr="00662D28">
        <w:rPr>
          <w:rFonts w:ascii="Arial" w:eastAsia="Calibri" w:hAnsi="Arial" w:cs="Arial"/>
          <w:bCs/>
          <w:lang w:eastAsia="en-US"/>
        </w:rPr>
        <w:lastRenderedPageBreak/>
        <w:t>personel w sposób aktywny oferuje pomoc dla osób ze szczególnymi potrzebami</w:t>
      </w:r>
      <w:r w:rsidR="003870A8">
        <w:rPr>
          <w:rFonts w:ascii="Arial" w:eastAsia="Calibri" w:hAnsi="Arial" w:cs="Arial"/>
          <w:bCs/>
          <w:lang w:eastAsia="en-US"/>
        </w:rPr>
        <w:t>,</w:t>
      </w:r>
    </w:p>
    <w:p w14:paraId="32CA89DC" w14:textId="60C26DAC" w:rsidR="00CB45B0" w:rsidRPr="00662D28" w:rsidRDefault="00CB45B0" w:rsidP="00ED2C56">
      <w:pPr>
        <w:pStyle w:val="Akapitzlist"/>
        <w:numPr>
          <w:ilvl w:val="0"/>
          <w:numId w:val="12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na terenie wydarzenia znajdują się dostępne toalety,</w:t>
      </w:r>
    </w:p>
    <w:p w14:paraId="7207138C" w14:textId="1DF63F8B" w:rsidR="00123B57" w:rsidRDefault="00123B57" w:rsidP="00ED2C56">
      <w:pPr>
        <w:pStyle w:val="Akapitzlist"/>
        <w:numPr>
          <w:ilvl w:val="0"/>
          <w:numId w:val="12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lang w:eastAsia="en-US"/>
        </w:rPr>
      </w:pPr>
      <w:r w:rsidRPr="00662D28">
        <w:rPr>
          <w:rFonts w:ascii="Arial" w:eastAsia="Calibri" w:hAnsi="Arial" w:cs="Arial"/>
          <w:bCs/>
          <w:lang w:eastAsia="en-US"/>
        </w:rPr>
        <w:t>w miejscu wejścia na wydarzenie oraz na jego terenie znajduje się personel odpowiedzialny za bezpieczeństwo wydarzenia i obsługę uczestników</w:t>
      </w:r>
      <w:r w:rsidR="003870A8">
        <w:rPr>
          <w:rFonts w:ascii="Arial" w:eastAsia="Calibri" w:hAnsi="Arial" w:cs="Arial"/>
          <w:bCs/>
          <w:lang w:eastAsia="en-US"/>
        </w:rPr>
        <w:t>,</w:t>
      </w:r>
    </w:p>
    <w:p w14:paraId="44C1567A" w14:textId="1B5E83E2" w:rsidR="00CB45B0" w:rsidRDefault="00CB45B0" w:rsidP="00ED2C56">
      <w:pPr>
        <w:pStyle w:val="Akapitzlist"/>
        <w:numPr>
          <w:ilvl w:val="0"/>
          <w:numId w:val="12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z</w:t>
      </w:r>
      <w:r w:rsidRPr="00CB45B0">
        <w:rPr>
          <w:rFonts w:ascii="Arial" w:eastAsia="Calibri" w:hAnsi="Arial" w:cs="Arial"/>
          <w:bCs/>
          <w:lang w:eastAsia="en-US"/>
        </w:rPr>
        <w:t>apewniona jest możliwość wejścia i uczestniczenia z psem asystującym</w:t>
      </w:r>
      <w:r>
        <w:rPr>
          <w:rFonts w:ascii="Arial" w:eastAsia="Calibri" w:hAnsi="Arial" w:cs="Arial"/>
          <w:bCs/>
          <w:lang w:eastAsia="en-US"/>
        </w:rPr>
        <w:t>,</w:t>
      </w:r>
    </w:p>
    <w:p w14:paraId="13F643F6" w14:textId="0AF08C18" w:rsidR="00CB45B0" w:rsidRDefault="00CB45B0" w:rsidP="00ED2C56">
      <w:pPr>
        <w:pStyle w:val="Akapitzlist"/>
        <w:numPr>
          <w:ilvl w:val="0"/>
          <w:numId w:val="12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zapewnione jest wsparcie asystenta</w:t>
      </w:r>
      <w:r w:rsidR="003870A8">
        <w:rPr>
          <w:rFonts w:ascii="Arial" w:eastAsia="Calibri" w:hAnsi="Arial" w:cs="Arial"/>
          <w:bCs/>
          <w:lang w:eastAsia="en-US"/>
        </w:rPr>
        <w:t>,</w:t>
      </w:r>
    </w:p>
    <w:p w14:paraId="41BE8082" w14:textId="114A9B10" w:rsidR="00D3417E" w:rsidRPr="00D3417E" w:rsidRDefault="00D3417E" w:rsidP="00ED2C56">
      <w:pPr>
        <w:pStyle w:val="Akapitzlist"/>
        <w:numPr>
          <w:ilvl w:val="0"/>
          <w:numId w:val="12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lang w:eastAsia="en-US"/>
        </w:rPr>
      </w:pPr>
      <w:r w:rsidRPr="00D3417E">
        <w:rPr>
          <w:rFonts w:ascii="Arial" w:eastAsia="Calibri" w:hAnsi="Arial" w:cs="Arial"/>
          <w:bCs/>
          <w:lang w:eastAsia="en-US"/>
        </w:rPr>
        <w:t xml:space="preserve">Zapewniona jest pętla indukcyjna i usługa tłumacza polskiego języka migowego (lub ewentualnie usługa video-tłumacza).  </w:t>
      </w:r>
    </w:p>
    <w:p w14:paraId="25BD88B7" w14:textId="6CCEDADA" w:rsidR="001C5205" w:rsidRPr="00C26532" w:rsidRDefault="00152DCA" w:rsidP="004D31B9">
      <w:pPr>
        <w:pStyle w:val="Nagwek2"/>
        <w:numPr>
          <w:ilvl w:val="0"/>
          <w:numId w:val="4"/>
        </w:numPr>
        <w:spacing w:before="360" w:after="120" w:line="276" w:lineRule="auto"/>
        <w:ind w:left="431" w:hanging="431"/>
        <w:rPr>
          <w:rFonts w:ascii="Arial" w:hAnsi="Arial" w:cs="Arial"/>
          <w:bCs w:val="0"/>
          <w:color w:val="auto"/>
          <w:sz w:val="28"/>
          <w:szCs w:val="28"/>
        </w:rPr>
      </w:pPr>
      <w:bookmarkStart w:id="45" w:name="_Toc100906343"/>
      <w:r w:rsidRPr="00C26532">
        <w:rPr>
          <w:rFonts w:ascii="Arial" w:hAnsi="Arial" w:cs="Arial"/>
          <w:bCs w:val="0"/>
          <w:color w:val="auto"/>
          <w:sz w:val="28"/>
          <w:szCs w:val="28"/>
        </w:rPr>
        <w:t>Kontrola projektów grantowych</w:t>
      </w:r>
      <w:bookmarkEnd w:id="45"/>
    </w:p>
    <w:p w14:paraId="7332AA6C" w14:textId="0C92C6DA" w:rsidR="001C5205" w:rsidRPr="00662D28" w:rsidRDefault="001C5205" w:rsidP="00ED2C56">
      <w:pPr>
        <w:pStyle w:val="Akapitzlist"/>
        <w:numPr>
          <w:ilvl w:val="0"/>
          <w:numId w:val="35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</w:rPr>
        <w:t>Zgodnie z art. 35 ust. 6 pkt 5</w:t>
      </w:r>
      <w:r w:rsidR="003870A8">
        <w:rPr>
          <w:rFonts w:ascii="Arial" w:eastAsia="Calibri" w:hAnsi="Arial" w:cs="Arial"/>
          <w:bCs/>
          <w:color w:val="000000" w:themeColor="text1"/>
        </w:rPr>
        <w:t xml:space="preserve"> ustawy wdrożeniowej</w:t>
      </w:r>
      <w:r w:rsidRPr="00662D28">
        <w:rPr>
          <w:rFonts w:ascii="Arial" w:eastAsia="Calibri" w:hAnsi="Arial" w:cs="Arial"/>
          <w:bCs/>
          <w:color w:val="000000" w:themeColor="text1"/>
        </w:rPr>
        <w:t xml:space="preserve"> </w:t>
      </w:r>
      <w:r w:rsidRPr="00662D28">
        <w:rPr>
          <w:rFonts w:ascii="Arial" w:hAnsi="Arial" w:cs="Arial"/>
          <w:bCs/>
        </w:rPr>
        <w:t>b</w:t>
      </w:r>
      <w:r w:rsidRPr="00662D28">
        <w:rPr>
          <w:rFonts w:ascii="Arial" w:eastAsia="Calibri" w:hAnsi="Arial" w:cs="Arial"/>
          <w:bCs/>
          <w:color w:val="000000" w:themeColor="text1"/>
        </w:rPr>
        <w:t xml:space="preserve">eneficjent projektu grantowego odpowiada za kontrolę realizacji zadań przez </w:t>
      </w:r>
      <w:proofErr w:type="spellStart"/>
      <w:r w:rsidRPr="00662D28">
        <w:rPr>
          <w:rFonts w:ascii="Arial" w:eastAsia="Calibri" w:hAnsi="Arial" w:cs="Arial"/>
          <w:bCs/>
          <w:color w:val="000000" w:themeColor="text1"/>
        </w:rPr>
        <w:t>grantobiorców</w:t>
      </w:r>
      <w:proofErr w:type="spellEnd"/>
      <w:r w:rsidRPr="00662D28">
        <w:rPr>
          <w:rFonts w:ascii="Arial" w:eastAsia="Calibri" w:hAnsi="Arial" w:cs="Arial"/>
          <w:bCs/>
          <w:color w:val="000000" w:themeColor="text1"/>
        </w:rPr>
        <w:t>.</w:t>
      </w:r>
    </w:p>
    <w:p w14:paraId="79C0D82F" w14:textId="2860F163" w:rsidR="001C5205" w:rsidRPr="00662D28" w:rsidRDefault="001C5205" w:rsidP="00ED2C56">
      <w:pPr>
        <w:pStyle w:val="Akapitzlist"/>
        <w:numPr>
          <w:ilvl w:val="0"/>
          <w:numId w:val="35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Wymogi dostępności dla nowych produktów odnoszą się w analogiczny sposób do regulaminów naborów opracowywanych w ramach projektów grantowych, w których beneficjent przekazuje </w:t>
      </w:r>
      <w:proofErr w:type="spellStart"/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grantobiorcy</w:t>
      </w:r>
      <w:proofErr w:type="spellEnd"/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środki na wypracowanie określonych rozwiązań </w:t>
      </w:r>
      <w:r w:rsidR="00CA5B72">
        <w:rPr>
          <w:rFonts w:ascii="Arial" w:eastAsia="Calibri" w:hAnsi="Arial" w:cs="Arial"/>
          <w:bCs/>
          <w:color w:val="000000" w:themeColor="text1"/>
          <w:lang w:eastAsia="en-US"/>
        </w:rPr>
        <w:br/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w obszarze dostępności. </w:t>
      </w:r>
    </w:p>
    <w:p w14:paraId="76327317" w14:textId="2B48CD4D" w:rsidR="001C5205" w:rsidRPr="00662D28" w:rsidRDefault="001C5205" w:rsidP="00ED2C56">
      <w:pPr>
        <w:pStyle w:val="Akapitzlist"/>
        <w:numPr>
          <w:ilvl w:val="0"/>
          <w:numId w:val="35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Zatwierdzając procedury projektu grantowego (zgodnie z art. 36 ust. 2 ustawy wdrożeniowej)</w:t>
      </w:r>
      <w:r w:rsidR="00CA5B72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CA5B72" w:rsidRPr="00662D28">
        <w:rPr>
          <w:rFonts w:ascii="Arial" w:eastAsia="Calibri" w:hAnsi="Arial" w:cs="Arial"/>
          <w:bCs/>
          <w:color w:val="000000" w:themeColor="text1"/>
        </w:rPr>
        <w:t>Instytucj</w:t>
      </w:r>
      <w:r w:rsidR="00FE25D9">
        <w:rPr>
          <w:rFonts w:ascii="Arial" w:eastAsia="Calibri" w:hAnsi="Arial" w:cs="Arial"/>
          <w:bCs/>
          <w:color w:val="000000" w:themeColor="text1"/>
        </w:rPr>
        <w:t>a</w:t>
      </w:r>
      <w:r w:rsidR="00CA5B72" w:rsidRPr="00662D28">
        <w:rPr>
          <w:rFonts w:ascii="Arial" w:eastAsia="Calibri" w:hAnsi="Arial" w:cs="Arial"/>
          <w:bCs/>
          <w:color w:val="000000" w:themeColor="text1"/>
        </w:rPr>
        <w:t xml:space="preserve"> Pośrednicząc</w:t>
      </w:r>
      <w:r w:rsidR="00FE25D9">
        <w:rPr>
          <w:rFonts w:ascii="Arial" w:eastAsia="Calibri" w:hAnsi="Arial" w:cs="Arial"/>
          <w:bCs/>
          <w:color w:val="000000" w:themeColor="text1"/>
        </w:rPr>
        <w:t>a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</w:t>
      </w:r>
      <w:r w:rsidR="00CA5B72">
        <w:rPr>
          <w:rFonts w:ascii="Arial" w:eastAsia="Calibri" w:hAnsi="Arial" w:cs="Arial"/>
          <w:bCs/>
          <w:color w:val="000000" w:themeColor="text1"/>
          <w:lang w:eastAsia="en-US"/>
        </w:rPr>
        <w:t>(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IP</w:t>
      </w:r>
      <w:r w:rsidR="00CA5B72">
        <w:rPr>
          <w:rFonts w:ascii="Arial" w:eastAsia="Calibri" w:hAnsi="Arial" w:cs="Arial"/>
          <w:bCs/>
          <w:color w:val="000000" w:themeColor="text1"/>
          <w:lang w:eastAsia="en-US"/>
        </w:rPr>
        <w:t>)</w:t>
      </w:r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 xml:space="preserve"> powinna potwierdzić, że zarówno procedury, jak i wzór umowy o powierzenie grantu precyzyjnie określają minimalne standardy dostępności, do przyjęcia których będzie zobowiązany </w:t>
      </w:r>
      <w:proofErr w:type="spellStart"/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grantobiorca</w:t>
      </w:r>
      <w:proofErr w:type="spellEnd"/>
      <w:r w:rsidRPr="00662D28">
        <w:rPr>
          <w:rFonts w:ascii="Arial" w:eastAsia="Calibri" w:hAnsi="Arial" w:cs="Arial"/>
          <w:bCs/>
          <w:color w:val="000000" w:themeColor="text1"/>
          <w:lang w:eastAsia="en-US"/>
        </w:rPr>
        <w:t>.</w:t>
      </w:r>
    </w:p>
    <w:p w14:paraId="0876287A" w14:textId="0F5EBBCC" w:rsidR="001C5205" w:rsidRPr="00662D28" w:rsidRDefault="001C5205" w:rsidP="00ED2C56">
      <w:pPr>
        <w:pStyle w:val="Akapitzlist"/>
        <w:numPr>
          <w:ilvl w:val="0"/>
          <w:numId w:val="35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</w:rPr>
        <w:t>W związku z powyższym w toku kontroli na miejscu Zespół kontrolujący powinien sprawdzić prawidłowość wywiązywania się przez beneficjenta z obowiązków kontrolnych w obszarze dostępności</w:t>
      </w:r>
      <w:r w:rsidR="00CA5B72">
        <w:rPr>
          <w:rFonts w:ascii="Arial" w:eastAsia="Calibri" w:hAnsi="Arial" w:cs="Arial"/>
          <w:bCs/>
          <w:color w:val="000000" w:themeColor="text1"/>
        </w:rPr>
        <w:t xml:space="preserve"> realizowanych u </w:t>
      </w:r>
      <w:proofErr w:type="spellStart"/>
      <w:r w:rsidR="00CA5B72">
        <w:rPr>
          <w:rFonts w:ascii="Arial" w:eastAsia="Calibri" w:hAnsi="Arial" w:cs="Arial"/>
          <w:bCs/>
          <w:color w:val="000000" w:themeColor="text1"/>
        </w:rPr>
        <w:t>grantobiorców</w:t>
      </w:r>
      <w:proofErr w:type="spellEnd"/>
      <w:r w:rsidRPr="00662D28">
        <w:rPr>
          <w:rFonts w:ascii="Arial" w:eastAsia="Calibri" w:hAnsi="Arial" w:cs="Arial"/>
          <w:bCs/>
          <w:color w:val="000000" w:themeColor="text1"/>
        </w:rPr>
        <w:t xml:space="preserve">. </w:t>
      </w:r>
    </w:p>
    <w:p w14:paraId="37FB922F" w14:textId="77777777" w:rsidR="001C5205" w:rsidRPr="00662D28" w:rsidRDefault="001C5205" w:rsidP="00ED2C56">
      <w:pPr>
        <w:pStyle w:val="Akapitzlist"/>
        <w:numPr>
          <w:ilvl w:val="0"/>
          <w:numId w:val="35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</w:rPr>
        <w:t>Zespół kontrolujący powinien dokonać sprawdzenia, czy:</w:t>
      </w:r>
    </w:p>
    <w:p w14:paraId="2F59CD9E" w14:textId="64FF4619" w:rsidR="003870A8" w:rsidRDefault="001C5205" w:rsidP="00ED2C56">
      <w:pPr>
        <w:pStyle w:val="Akapitzlist"/>
        <w:numPr>
          <w:ilvl w:val="0"/>
          <w:numId w:val="36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eastAsia="Calibri" w:hAnsi="Arial" w:cs="Arial"/>
          <w:bCs/>
          <w:color w:val="000000" w:themeColor="text1"/>
        </w:rPr>
        <w:t xml:space="preserve">beneficjent </w:t>
      </w:r>
      <w:r w:rsidR="003870A8">
        <w:rPr>
          <w:rFonts w:ascii="Arial" w:eastAsia="Calibri" w:hAnsi="Arial" w:cs="Arial"/>
          <w:bCs/>
          <w:color w:val="000000" w:themeColor="text1"/>
        </w:rPr>
        <w:t>monitoruje realizację projektów grantowych pod kątem spełnienia wymogów dostępności,</w:t>
      </w:r>
      <w:r w:rsidR="003870A8" w:rsidRPr="00662D28">
        <w:rPr>
          <w:rFonts w:ascii="Arial" w:eastAsia="Calibri" w:hAnsi="Arial" w:cs="Arial"/>
          <w:bCs/>
          <w:color w:val="000000" w:themeColor="text1"/>
        </w:rPr>
        <w:t xml:space="preserve"> zgodnie z zakresem projektu grantowego</w:t>
      </w:r>
      <w:r w:rsidR="003870A8">
        <w:rPr>
          <w:rFonts w:ascii="Arial" w:eastAsia="Calibri" w:hAnsi="Arial" w:cs="Arial"/>
          <w:bCs/>
          <w:color w:val="000000" w:themeColor="text1"/>
        </w:rPr>
        <w:t>,</w:t>
      </w:r>
    </w:p>
    <w:p w14:paraId="4923E1F3" w14:textId="493B2AF7" w:rsidR="001C5205" w:rsidRPr="00662D28" w:rsidRDefault="001C5205" w:rsidP="00ED2C56">
      <w:pPr>
        <w:pStyle w:val="Akapitzlist"/>
        <w:numPr>
          <w:ilvl w:val="0"/>
          <w:numId w:val="36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eastAsia="Calibri" w:hAnsi="Arial" w:cs="Arial"/>
          <w:bCs/>
          <w:color w:val="000000" w:themeColor="text1"/>
        </w:rPr>
        <w:t xml:space="preserve">przeprowadza kontrole </w:t>
      </w:r>
      <w:r w:rsidR="003870A8">
        <w:rPr>
          <w:rFonts w:ascii="Arial" w:eastAsia="Calibri" w:hAnsi="Arial" w:cs="Arial"/>
          <w:bCs/>
          <w:color w:val="000000" w:themeColor="text1"/>
        </w:rPr>
        <w:t xml:space="preserve">na miejscu również w </w:t>
      </w:r>
      <w:r w:rsidRPr="00662D28">
        <w:rPr>
          <w:rFonts w:ascii="Arial" w:eastAsia="Calibri" w:hAnsi="Arial" w:cs="Arial"/>
          <w:bCs/>
          <w:color w:val="000000" w:themeColor="text1"/>
        </w:rPr>
        <w:t>obszarze dostępności</w:t>
      </w:r>
      <w:r w:rsidR="003870A8">
        <w:rPr>
          <w:rFonts w:ascii="Arial" w:eastAsia="Calibri" w:hAnsi="Arial" w:cs="Arial"/>
          <w:bCs/>
          <w:color w:val="000000" w:themeColor="text1"/>
        </w:rPr>
        <w:t>,</w:t>
      </w:r>
    </w:p>
    <w:p w14:paraId="00A00F0F" w14:textId="7DEC330C" w:rsidR="001C5205" w:rsidRPr="00662D28" w:rsidRDefault="001C5205" w:rsidP="00ED2C56">
      <w:pPr>
        <w:pStyle w:val="Akapitzlist"/>
        <w:numPr>
          <w:ilvl w:val="0"/>
          <w:numId w:val="36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eastAsia="Calibri" w:hAnsi="Arial" w:cs="Arial"/>
          <w:bCs/>
          <w:color w:val="000000" w:themeColor="text1"/>
        </w:rPr>
        <w:t>kontrolerzy stosują odpowiednie narzędzia do kontroli, w szczególności: listę sprawdzającą do kontroli</w:t>
      </w:r>
      <w:r w:rsidR="003870A8">
        <w:rPr>
          <w:rFonts w:ascii="Arial" w:eastAsia="Calibri" w:hAnsi="Arial" w:cs="Arial"/>
          <w:bCs/>
          <w:color w:val="000000" w:themeColor="text1"/>
        </w:rPr>
        <w:t>,</w:t>
      </w:r>
    </w:p>
    <w:p w14:paraId="176E5585" w14:textId="696F5416" w:rsidR="001C5205" w:rsidRPr="00662D28" w:rsidRDefault="001C5205" w:rsidP="00ED2C56">
      <w:pPr>
        <w:pStyle w:val="Akapitzlist"/>
        <w:numPr>
          <w:ilvl w:val="0"/>
          <w:numId w:val="36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eastAsia="Calibri" w:hAnsi="Arial" w:cs="Arial"/>
          <w:bCs/>
          <w:color w:val="000000" w:themeColor="text1"/>
        </w:rPr>
        <w:t>wynik kontroli jest prawidłowo udokumentowany</w:t>
      </w:r>
      <w:r w:rsidR="003870A8">
        <w:rPr>
          <w:rFonts w:ascii="Arial" w:eastAsia="Calibri" w:hAnsi="Arial" w:cs="Arial"/>
          <w:bCs/>
          <w:color w:val="000000" w:themeColor="text1"/>
        </w:rPr>
        <w:t>,</w:t>
      </w:r>
    </w:p>
    <w:p w14:paraId="1EB65184" w14:textId="6EF9AC3A" w:rsidR="0026609E" w:rsidRDefault="001C5205" w:rsidP="00ED2C56">
      <w:pPr>
        <w:pStyle w:val="Akapitzlist"/>
        <w:numPr>
          <w:ilvl w:val="0"/>
          <w:numId w:val="36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eastAsia="Calibri" w:hAnsi="Arial" w:cs="Arial"/>
          <w:bCs/>
          <w:color w:val="000000" w:themeColor="text1"/>
        </w:rPr>
        <w:t>sformułowano wnioski i zalecenia pokontrolne</w:t>
      </w:r>
      <w:r w:rsidR="003870A8">
        <w:rPr>
          <w:rFonts w:ascii="Arial" w:eastAsia="Calibri" w:hAnsi="Arial" w:cs="Arial"/>
          <w:bCs/>
          <w:color w:val="000000" w:themeColor="text1"/>
        </w:rPr>
        <w:t>,</w:t>
      </w:r>
    </w:p>
    <w:p w14:paraId="13590268" w14:textId="7B511DE9" w:rsidR="001C5205" w:rsidRPr="006D577A" w:rsidRDefault="001C5205" w:rsidP="00ED2C56">
      <w:pPr>
        <w:pStyle w:val="Akapitzlist"/>
        <w:numPr>
          <w:ilvl w:val="0"/>
          <w:numId w:val="36"/>
        </w:numPr>
        <w:spacing w:before="120" w:after="120" w:line="276" w:lineRule="auto"/>
        <w:ind w:left="709" w:hanging="357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26609E">
        <w:rPr>
          <w:rFonts w:ascii="Arial" w:eastAsia="Calibri" w:hAnsi="Arial" w:cs="Arial"/>
          <w:bCs/>
          <w:color w:val="000000" w:themeColor="text1"/>
        </w:rPr>
        <w:t xml:space="preserve">beneficjent weryfikuje sposób wdrożenia zaleceń pokontrolnych z prowadzonych przez siebie </w:t>
      </w:r>
      <w:r w:rsidRPr="006D577A">
        <w:rPr>
          <w:rFonts w:ascii="Arial" w:eastAsia="Calibri" w:hAnsi="Arial" w:cs="Arial"/>
          <w:bCs/>
          <w:color w:val="000000" w:themeColor="text1"/>
        </w:rPr>
        <w:t>kontroli</w:t>
      </w:r>
      <w:r w:rsidR="003870A8" w:rsidRPr="006D577A">
        <w:rPr>
          <w:rFonts w:ascii="Arial" w:eastAsia="Calibri" w:hAnsi="Arial" w:cs="Arial"/>
          <w:bCs/>
          <w:color w:val="000000" w:themeColor="text1"/>
        </w:rPr>
        <w:t>.</w:t>
      </w:r>
    </w:p>
    <w:p w14:paraId="58BE0102" w14:textId="38BA2C20" w:rsidR="001C5205" w:rsidRPr="006D577A" w:rsidRDefault="001C5205" w:rsidP="00ED2C56">
      <w:pPr>
        <w:pStyle w:val="Akapitzlist"/>
        <w:numPr>
          <w:ilvl w:val="0"/>
          <w:numId w:val="35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D577A">
        <w:rPr>
          <w:rFonts w:ascii="Arial" w:eastAsia="Calibri" w:hAnsi="Arial" w:cs="Arial"/>
          <w:bCs/>
          <w:color w:val="000000" w:themeColor="text1"/>
        </w:rPr>
        <w:t xml:space="preserve">Powyższe zapisy nie wykluczają możliwości przeprowadzenia kontroli u </w:t>
      </w:r>
      <w:proofErr w:type="spellStart"/>
      <w:r w:rsidRPr="006D577A">
        <w:rPr>
          <w:rFonts w:ascii="Arial" w:eastAsia="Calibri" w:hAnsi="Arial" w:cs="Arial"/>
          <w:bCs/>
          <w:color w:val="000000" w:themeColor="text1"/>
        </w:rPr>
        <w:t>grantobiorcy</w:t>
      </w:r>
      <w:proofErr w:type="spellEnd"/>
      <w:r w:rsidRPr="006D577A">
        <w:rPr>
          <w:rFonts w:ascii="Arial" w:eastAsia="Calibri" w:hAnsi="Arial" w:cs="Arial"/>
          <w:bCs/>
          <w:color w:val="000000" w:themeColor="text1"/>
        </w:rPr>
        <w:t xml:space="preserve"> przez</w:t>
      </w:r>
      <w:r w:rsidR="00CA5B72" w:rsidRPr="006D577A">
        <w:rPr>
          <w:rFonts w:ascii="Arial" w:eastAsia="Calibri" w:hAnsi="Arial" w:cs="Arial"/>
          <w:bCs/>
          <w:color w:val="000000" w:themeColor="text1"/>
        </w:rPr>
        <w:t xml:space="preserve"> IP</w:t>
      </w:r>
      <w:r w:rsidRPr="006D577A">
        <w:rPr>
          <w:rFonts w:ascii="Arial" w:eastAsia="Calibri" w:hAnsi="Arial" w:cs="Arial"/>
          <w:bCs/>
          <w:color w:val="000000" w:themeColor="text1"/>
        </w:rPr>
        <w:t xml:space="preserve">, np. gdy beneficjent nie udokumentuje należycie wyników kontroli </w:t>
      </w:r>
      <w:r w:rsidR="00E1381B" w:rsidRPr="00ED2C56">
        <w:rPr>
          <w:rFonts w:ascii="Arial" w:eastAsia="Calibri" w:hAnsi="Arial" w:cs="Arial"/>
          <w:bCs/>
          <w:color w:val="000000" w:themeColor="text1"/>
        </w:rPr>
        <w:t>u</w:t>
      </w:r>
      <w:r w:rsidRPr="006D577A">
        <w:rPr>
          <w:rFonts w:ascii="Arial" w:eastAsia="Calibri" w:hAnsi="Arial" w:cs="Arial"/>
          <w:bCs/>
          <w:color w:val="000000" w:themeColor="text1"/>
        </w:rPr>
        <w:t xml:space="preserve"> </w:t>
      </w:r>
      <w:proofErr w:type="spellStart"/>
      <w:r w:rsidRPr="006D577A">
        <w:rPr>
          <w:rFonts w:ascii="Arial" w:eastAsia="Calibri" w:hAnsi="Arial" w:cs="Arial"/>
          <w:bCs/>
          <w:color w:val="000000" w:themeColor="text1"/>
        </w:rPr>
        <w:t>grantobiorcy</w:t>
      </w:r>
      <w:proofErr w:type="spellEnd"/>
      <w:r w:rsidRPr="006D577A">
        <w:rPr>
          <w:rFonts w:ascii="Arial" w:eastAsia="Calibri" w:hAnsi="Arial" w:cs="Arial"/>
          <w:bCs/>
          <w:color w:val="000000" w:themeColor="text1"/>
        </w:rPr>
        <w:t xml:space="preserve">. </w:t>
      </w:r>
    </w:p>
    <w:p w14:paraId="3D084BF8" w14:textId="2BB18C21" w:rsidR="001C5205" w:rsidRPr="00662D28" w:rsidRDefault="001C5205" w:rsidP="00ED2C56">
      <w:pPr>
        <w:pStyle w:val="Akapitzlist"/>
        <w:numPr>
          <w:ilvl w:val="0"/>
          <w:numId w:val="35"/>
        </w:numPr>
        <w:spacing w:before="120" w:after="120" w:line="276" w:lineRule="auto"/>
        <w:ind w:left="360"/>
        <w:contextualSpacing w:val="0"/>
        <w:rPr>
          <w:rFonts w:ascii="Arial" w:eastAsia="Calibri" w:hAnsi="Arial" w:cs="Arial"/>
          <w:bCs/>
          <w:color w:val="000000" w:themeColor="text1"/>
          <w:lang w:eastAsia="en-US"/>
        </w:rPr>
      </w:pPr>
      <w:r w:rsidRPr="00662D28">
        <w:rPr>
          <w:rFonts w:ascii="Arial" w:eastAsia="Calibri" w:hAnsi="Arial" w:cs="Arial"/>
          <w:bCs/>
          <w:color w:val="000000" w:themeColor="text1"/>
        </w:rPr>
        <w:lastRenderedPageBreak/>
        <w:t xml:space="preserve">W zależności od zakresu projektu IP może planować wizyty monitoringowe również w miejscu realizacji grantu. </w:t>
      </w:r>
    </w:p>
    <w:p w14:paraId="21B42B00" w14:textId="5CF271C0" w:rsidR="0062327F" w:rsidRPr="00C26532" w:rsidRDefault="00152DCA" w:rsidP="004D31B9">
      <w:pPr>
        <w:pStyle w:val="Nagwek2"/>
        <w:numPr>
          <w:ilvl w:val="0"/>
          <w:numId w:val="4"/>
        </w:numPr>
        <w:spacing w:before="360" w:after="120" w:line="276" w:lineRule="auto"/>
        <w:ind w:left="431" w:hanging="431"/>
        <w:rPr>
          <w:rFonts w:ascii="Arial" w:eastAsia="Calibri" w:hAnsi="Arial" w:cs="Arial"/>
          <w:bCs w:val="0"/>
          <w:color w:val="auto"/>
          <w:sz w:val="28"/>
          <w:szCs w:val="28"/>
          <w:lang w:eastAsia="en-US"/>
        </w:rPr>
      </w:pPr>
      <w:bookmarkStart w:id="46" w:name="_Toc100906344"/>
      <w:r w:rsidRPr="00C26532">
        <w:rPr>
          <w:rFonts w:ascii="Arial" w:eastAsia="Calibri" w:hAnsi="Arial" w:cs="Arial"/>
          <w:bCs w:val="0"/>
          <w:color w:val="auto"/>
          <w:sz w:val="28"/>
          <w:szCs w:val="28"/>
          <w:lang w:eastAsia="en-US"/>
        </w:rPr>
        <w:t>Informacja pokontrolna w formacie dostępnym</w:t>
      </w:r>
      <w:bookmarkEnd w:id="46"/>
    </w:p>
    <w:p w14:paraId="671AB2FB" w14:textId="1D8BE7DE" w:rsidR="003153F5" w:rsidRPr="00662D28" w:rsidRDefault="009B71D0" w:rsidP="00ED2C56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eastAsia="Calibri" w:hAnsi="Arial" w:cs="Arial"/>
          <w:bCs/>
          <w:color w:val="000000" w:themeColor="text1"/>
        </w:rPr>
        <w:t xml:space="preserve">Zasady dostępności cyfrowej dotyczą również Informacji pokontrolnej, która powinna być przekazana do </w:t>
      </w:r>
      <w:r w:rsidR="003153F5" w:rsidRPr="00662D28">
        <w:rPr>
          <w:rFonts w:ascii="Arial" w:eastAsia="Calibri" w:hAnsi="Arial" w:cs="Arial"/>
          <w:bCs/>
          <w:color w:val="000000" w:themeColor="text1"/>
        </w:rPr>
        <w:t>b</w:t>
      </w:r>
      <w:r w:rsidRPr="00662D28">
        <w:rPr>
          <w:rFonts w:ascii="Arial" w:eastAsia="Calibri" w:hAnsi="Arial" w:cs="Arial"/>
          <w:bCs/>
          <w:color w:val="000000" w:themeColor="text1"/>
        </w:rPr>
        <w:t>eneficjenta co najmniej w wersji elektronicznej w formacie tekstowym (</w:t>
      </w:r>
      <w:r w:rsidR="000956C0" w:rsidRPr="00662D28">
        <w:rPr>
          <w:rFonts w:ascii="Arial" w:eastAsia="Calibri" w:hAnsi="Arial" w:cs="Arial"/>
          <w:bCs/>
          <w:color w:val="000000" w:themeColor="text1"/>
        </w:rPr>
        <w:t xml:space="preserve">format </w:t>
      </w:r>
      <w:proofErr w:type="spellStart"/>
      <w:r w:rsidR="000956C0" w:rsidRPr="00662D28">
        <w:rPr>
          <w:rFonts w:ascii="Arial" w:eastAsia="Calibri" w:hAnsi="Arial" w:cs="Arial"/>
          <w:bCs/>
          <w:color w:val="000000" w:themeColor="text1"/>
        </w:rPr>
        <w:t>docx</w:t>
      </w:r>
      <w:proofErr w:type="spellEnd"/>
      <w:r w:rsidR="000956C0" w:rsidRPr="00662D28">
        <w:rPr>
          <w:rFonts w:ascii="Arial" w:eastAsia="Calibri" w:hAnsi="Arial" w:cs="Arial"/>
          <w:bCs/>
          <w:color w:val="000000" w:themeColor="text1"/>
        </w:rPr>
        <w:t xml:space="preserve"> lub pdf zawierający warstwę testową</w:t>
      </w:r>
      <w:r w:rsidRPr="00662D28">
        <w:rPr>
          <w:rFonts w:ascii="Arial" w:eastAsia="Calibri" w:hAnsi="Arial" w:cs="Arial"/>
          <w:bCs/>
          <w:color w:val="000000" w:themeColor="text1"/>
        </w:rPr>
        <w:t>)</w:t>
      </w:r>
      <w:r w:rsidR="003153F5" w:rsidRPr="00662D28">
        <w:rPr>
          <w:rFonts w:ascii="Arial" w:eastAsia="Calibri" w:hAnsi="Arial" w:cs="Arial"/>
          <w:bCs/>
          <w:color w:val="000000" w:themeColor="text1"/>
        </w:rPr>
        <w:t xml:space="preserve"> oraz zgodnie </w:t>
      </w:r>
      <w:r w:rsidR="00CA5B72">
        <w:rPr>
          <w:rFonts w:ascii="Arial" w:eastAsia="Calibri" w:hAnsi="Arial" w:cs="Arial"/>
          <w:bCs/>
          <w:color w:val="000000" w:themeColor="text1"/>
        </w:rPr>
        <w:br/>
      </w:r>
      <w:r w:rsidR="003153F5" w:rsidRPr="00662D28">
        <w:rPr>
          <w:rFonts w:ascii="Arial" w:eastAsia="Calibri" w:hAnsi="Arial" w:cs="Arial"/>
          <w:bCs/>
          <w:color w:val="000000" w:themeColor="text1"/>
        </w:rPr>
        <w:t xml:space="preserve">z wymogami </w:t>
      </w:r>
      <w:r w:rsidR="0017174D">
        <w:rPr>
          <w:rFonts w:ascii="Arial" w:eastAsia="Calibri" w:hAnsi="Arial" w:cs="Arial"/>
          <w:bCs/>
          <w:color w:val="000000" w:themeColor="text1"/>
        </w:rPr>
        <w:t>dostępności dla dokumentów tekstowych</w:t>
      </w:r>
      <w:r w:rsidR="004B4E0F" w:rsidRPr="00662D28">
        <w:rPr>
          <w:rFonts w:ascii="Arial" w:eastAsia="Calibri" w:hAnsi="Arial" w:cs="Arial"/>
          <w:bCs/>
          <w:color w:val="000000" w:themeColor="text1"/>
        </w:rPr>
        <w:t>.</w:t>
      </w:r>
      <w:r w:rsidRPr="00662D28">
        <w:rPr>
          <w:rFonts w:ascii="Arial" w:eastAsia="Calibri" w:hAnsi="Arial" w:cs="Arial"/>
          <w:bCs/>
          <w:color w:val="000000" w:themeColor="text1"/>
        </w:rPr>
        <w:t xml:space="preserve"> </w:t>
      </w:r>
    </w:p>
    <w:p w14:paraId="7938A113" w14:textId="1B4AED2B" w:rsidR="004B4E0F" w:rsidRPr="00662D28" w:rsidRDefault="004B4E0F" w:rsidP="00ED2C56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hAnsi="Arial" w:cs="Arial"/>
          <w:bCs/>
          <w:color w:val="000000"/>
        </w:rPr>
        <w:t xml:space="preserve">Na stronie </w:t>
      </w:r>
      <w:hyperlink r:id="rId20" w:history="1">
        <w:r w:rsidR="00795225" w:rsidRPr="00662D28">
          <w:rPr>
            <w:rStyle w:val="Hipercze"/>
            <w:rFonts w:ascii="Arial" w:hAnsi="Arial" w:cs="Arial"/>
            <w:bCs/>
            <w:color w:val="0000FF"/>
          </w:rPr>
          <w:t>Dostępność cyfrowa</w:t>
        </w:r>
      </w:hyperlink>
      <w:r w:rsidRPr="00662D28">
        <w:rPr>
          <w:rStyle w:val="Hipercze"/>
          <w:rFonts w:ascii="Arial" w:hAnsi="Arial" w:cs="Arial"/>
          <w:bCs/>
          <w:color w:val="0000FF"/>
          <w:vertAlign w:val="superscript"/>
        </w:rPr>
        <w:footnoteReference w:id="15"/>
      </w:r>
      <w:r w:rsidRPr="00662D28">
        <w:rPr>
          <w:rFonts w:ascii="Arial" w:hAnsi="Arial" w:cs="Arial"/>
          <w:bCs/>
          <w:color w:val="000000"/>
        </w:rPr>
        <w:t xml:space="preserve"> znajdują się wskazówki, jak prawidłowo tworzyć dokumenty dostępne w edytorze </w:t>
      </w:r>
      <w:r w:rsidR="001E0711" w:rsidRPr="00662D28">
        <w:rPr>
          <w:rFonts w:ascii="Arial" w:hAnsi="Arial" w:cs="Arial"/>
          <w:bCs/>
          <w:color w:val="000000"/>
        </w:rPr>
        <w:t>tekstu, np.</w:t>
      </w:r>
      <w:r w:rsidR="00EF6493">
        <w:rPr>
          <w:rFonts w:ascii="Arial" w:hAnsi="Arial" w:cs="Arial"/>
          <w:bCs/>
          <w:color w:val="000000"/>
        </w:rPr>
        <w:t xml:space="preserve"> </w:t>
      </w:r>
      <w:proofErr w:type="spellStart"/>
      <w:r w:rsidR="00EF6493">
        <w:rPr>
          <w:rFonts w:ascii="Arial" w:hAnsi="Arial" w:cs="Arial"/>
          <w:bCs/>
          <w:color w:val="000000"/>
        </w:rPr>
        <w:t>word</w:t>
      </w:r>
      <w:proofErr w:type="spellEnd"/>
      <w:r w:rsidR="001E0711" w:rsidRPr="00662D28">
        <w:rPr>
          <w:rFonts w:ascii="Arial" w:hAnsi="Arial" w:cs="Arial"/>
          <w:bCs/>
          <w:color w:val="000000"/>
        </w:rPr>
        <w:t xml:space="preserve">, open </w:t>
      </w:r>
      <w:proofErr w:type="spellStart"/>
      <w:r w:rsidR="001E0711" w:rsidRPr="00662D28">
        <w:rPr>
          <w:rFonts w:ascii="Arial" w:hAnsi="Arial" w:cs="Arial"/>
          <w:bCs/>
          <w:color w:val="000000"/>
        </w:rPr>
        <w:t>office</w:t>
      </w:r>
      <w:proofErr w:type="spellEnd"/>
      <w:r w:rsidR="001E0711" w:rsidRPr="00662D28">
        <w:rPr>
          <w:rFonts w:ascii="Arial" w:hAnsi="Arial" w:cs="Arial"/>
          <w:bCs/>
          <w:color w:val="000000"/>
        </w:rPr>
        <w:t>.</w:t>
      </w:r>
    </w:p>
    <w:p w14:paraId="60E28DD0" w14:textId="6ACDEE37" w:rsidR="00B07670" w:rsidRPr="00662D28" w:rsidRDefault="003153F5" w:rsidP="00ED2C56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hAnsi="Arial" w:cs="Arial"/>
          <w:bCs/>
          <w:color w:val="000000"/>
        </w:rPr>
        <w:t xml:space="preserve">Najnowsze oprogramowania do tworzenia i edycji tekstów są wyposażone w funkcje sprawdzające dostępność dokumentu. </w:t>
      </w:r>
    </w:p>
    <w:p w14:paraId="0F1BB62F" w14:textId="43A432C5" w:rsidR="00CB4360" w:rsidRPr="00662D28" w:rsidRDefault="00CB4360" w:rsidP="00ED2C56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hAnsi="Arial" w:cs="Arial"/>
          <w:bCs/>
          <w:color w:val="000000"/>
        </w:rPr>
        <w:t xml:space="preserve">Oprogramowanie MS WORD umożliwia sprawdzenie dostępności cyfrowej danego dokumentu. Na karcie RECENZJA należy wybrać funkcję „Sprawdź ułatwienia dostępu” (patrz rysunek poniżej), która wyświetla wskazówki w zakresie zwiększenia dostępności. Kolejną istotną funkcją w aplikacji jest funkcja „Widok immersyjny” dostępna na karcie WIDOK, która umożliwia czytanie tekstu na głos przez narratora, dzielenie tekstu na sylaby czy zwiększanie odstępów między wierszami i literami. </w:t>
      </w:r>
    </w:p>
    <w:p w14:paraId="20CC9217" w14:textId="77777777" w:rsidR="006D646A" w:rsidRPr="00662D28" w:rsidRDefault="00B17A8C" w:rsidP="00ED2C56">
      <w:pPr>
        <w:keepNext/>
        <w:autoSpaceDE w:val="0"/>
        <w:autoSpaceDN w:val="0"/>
        <w:adjustRightInd w:val="0"/>
        <w:spacing w:before="120" w:after="120" w:line="276" w:lineRule="auto"/>
        <w:rPr>
          <w:bCs/>
        </w:rPr>
      </w:pPr>
      <w:r w:rsidRPr="00662D28">
        <w:rPr>
          <w:rFonts w:ascii="Arial" w:hAnsi="Arial" w:cs="Arial"/>
          <w:bCs/>
          <w:noProof/>
          <w:color w:val="000000"/>
        </w:rPr>
        <w:drawing>
          <wp:inline distT="0" distB="0" distL="0" distR="0" wp14:anchorId="0AD479B5" wp14:editId="460D2D88">
            <wp:extent cx="6120130" cy="3442335"/>
            <wp:effectExtent l="0" t="0" r="0" b="5715"/>
            <wp:docPr id="1" name="Obraz 1" descr="Print screen z dokumentu WORD.&#10;Przykład skorzystania z funkcji ułatwienia dostępu.&#10;Z pasku narzędzi należy wybrać zakładkę: RECENZJA&#10;Następnie wyszukać funkcję: SPRAWDŹ UŁATWIENIA DOSTĘPU (piąty kafel od lewej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int screen z dokumentu WORD.&#10;Przykład skorzystania z funkcji ułatwienia dostępu.&#10;Z pasku narzędzi należy wybrać zakładkę: RECENZJA&#10;Następnie wyszukać funkcję: SPRAWDŹ UŁATWIENIA DOSTĘPU (piąty kafel od lewej)&#10;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41B18" w14:textId="5EB4C237" w:rsidR="00B17A8C" w:rsidRPr="00662D28" w:rsidRDefault="006D646A" w:rsidP="00ED2C56">
      <w:pPr>
        <w:pStyle w:val="Legenda"/>
        <w:spacing w:before="120" w:after="120" w:line="276" w:lineRule="auto"/>
        <w:rPr>
          <w:rFonts w:ascii="Arial" w:hAnsi="Arial" w:cs="Arial"/>
          <w:bCs/>
          <w:i w:val="0"/>
          <w:iCs w:val="0"/>
          <w:color w:val="auto"/>
          <w:sz w:val="24"/>
          <w:szCs w:val="24"/>
        </w:rPr>
      </w:pP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t xml:space="preserve">Rysunek </w:t>
      </w: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fldChar w:fldCharType="begin"/>
      </w: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instrText xml:space="preserve"> SEQ Rysunek \* ARABIC </w:instrText>
      </w: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fldChar w:fldCharType="separate"/>
      </w:r>
      <w:r w:rsidR="00AE17F6" w:rsidRPr="00662D28">
        <w:rPr>
          <w:rFonts w:ascii="Arial" w:hAnsi="Arial" w:cs="Arial"/>
          <w:bCs/>
          <w:i w:val="0"/>
          <w:iCs w:val="0"/>
          <w:noProof/>
          <w:color w:val="auto"/>
          <w:sz w:val="24"/>
          <w:szCs w:val="24"/>
        </w:rPr>
        <w:t>1</w:t>
      </w: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fldChar w:fldCharType="end"/>
      </w: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t>_Sprawdzanie ułatwień dostępu w MS WORD</w:t>
      </w:r>
    </w:p>
    <w:p w14:paraId="56AF8FD3" w14:textId="7302C11D" w:rsidR="004D41A2" w:rsidRPr="00662D28" w:rsidRDefault="004D41A2" w:rsidP="00ED2C56">
      <w:pPr>
        <w:spacing w:before="120" w:after="120" w:line="276" w:lineRule="auto"/>
        <w:rPr>
          <w:bCs/>
        </w:rPr>
      </w:pPr>
      <w:r w:rsidRPr="00662D28">
        <w:rPr>
          <w:bCs/>
          <w:noProof/>
        </w:rPr>
        <w:lastRenderedPageBreak/>
        <w:drawing>
          <wp:inline distT="0" distB="0" distL="0" distR="0" wp14:anchorId="4BB76627" wp14:editId="6DE656F9">
            <wp:extent cx="6120130" cy="3713480"/>
            <wp:effectExtent l="0" t="0" r="0" b="1270"/>
            <wp:docPr id="5" name="Obraz 5" descr="Print screen z dokumentu WORD.&#10;Pokazano sposób wyboru widoku immersyjnego.&#10;Z pasku narzędzi należy wybrać zakładkę: WIDOK&#10;Następnie wyszukać funkcję: WIDOK IMMERSYJNY (piąty kafel od lewej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int screen z dokumentu WORD.&#10;Pokazano sposób wyboru widoku immersyjnego.&#10;Z pasku narzędzi należy wybrać zakładkę: WIDOK&#10;Następnie wyszukać funkcję: WIDOK IMMERSYJNY (piąty kafel od lewej)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A8779" w14:textId="32984E27" w:rsidR="006D646A" w:rsidRPr="00662D28" w:rsidRDefault="00A01015" w:rsidP="00ED2C56">
      <w:pPr>
        <w:keepNext/>
        <w:autoSpaceDE w:val="0"/>
        <w:autoSpaceDN w:val="0"/>
        <w:adjustRightInd w:val="0"/>
        <w:spacing w:before="120" w:after="120" w:line="276" w:lineRule="auto"/>
        <w:rPr>
          <w:bCs/>
        </w:rPr>
      </w:pPr>
      <w:r w:rsidRPr="00662D28">
        <w:rPr>
          <w:bCs/>
          <w:noProof/>
        </w:rPr>
        <w:drawing>
          <wp:inline distT="0" distB="0" distL="0" distR="0" wp14:anchorId="3CBC88A4" wp14:editId="5C118842">
            <wp:extent cx="6120130" cy="2322195"/>
            <wp:effectExtent l="0" t="0" r="0" b="1905"/>
            <wp:docPr id="11" name="Obraz 11" descr="Print screen z dokumentu w programie WORD.&#10;Czytnik immersyjny przełącza do immersyjnego środowiska edycji, które pomaga poprawić umiejętności czytania, m.in.:&#10;- Funkcja &quot;Czytaj na głos&quot; (6 kafel od lewej) umożliwia korzystanie z funkcji czytania na głos;&#10;- Funkcja &quot;Odstępy w tekście&quot; (4 kafel od lewej) umożliwia zwiększanie odstępów między wyrazami, znakami i wiersz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Print screen z dokumentu w programie WORD.&#10;Czytnik immersyjny przełącza do immersyjnego środowiska edycji, które pomaga poprawić umiejętności czytania, m.in.:&#10;- Funkcja &quot;Czytaj na głos&quot; (6 kafel od lewej) umożliwia korzystanie z funkcji czytania na głos;&#10;- Funkcja &quot;Odstępy w tekście&quot; (4 kafel od lewej) umożliwia zwiększanie odstępów między wyrazami, znakami i wierszami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07A3" w14:textId="7654132D" w:rsidR="005F366D" w:rsidRPr="00662D28" w:rsidRDefault="005F366D" w:rsidP="00ED2C56">
      <w:pPr>
        <w:pStyle w:val="Legenda"/>
        <w:spacing w:before="120" w:after="120" w:line="276" w:lineRule="auto"/>
        <w:rPr>
          <w:rFonts w:ascii="Arial" w:hAnsi="Arial" w:cs="Arial"/>
          <w:bCs/>
          <w:i w:val="0"/>
          <w:iCs w:val="0"/>
          <w:color w:val="auto"/>
          <w:sz w:val="24"/>
          <w:szCs w:val="24"/>
        </w:rPr>
      </w:pPr>
    </w:p>
    <w:p w14:paraId="664BCE37" w14:textId="77777777" w:rsidR="005F366D" w:rsidRPr="00662D28" w:rsidRDefault="005F366D" w:rsidP="00ED2C56">
      <w:pPr>
        <w:pStyle w:val="Legenda"/>
        <w:spacing w:before="120" w:after="120" w:line="276" w:lineRule="auto"/>
        <w:rPr>
          <w:rFonts w:ascii="Arial" w:hAnsi="Arial" w:cs="Arial"/>
          <w:bCs/>
          <w:i w:val="0"/>
          <w:iCs w:val="0"/>
          <w:color w:val="auto"/>
          <w:sz w:val="24"/>
          <w:szCs w:val="24"/>
        </w:rPr>
      </w:pPr>
    </w:p>
    <w:p w14:paraId="6B8290F1" w14:textId="398C1624" w:rsidR="006A3EF3" w:rsidRPr="00662D28" w:rsidRDefault="006D646A" w:rsidP="00ED2C56">
      <w:pPr>
        <w:pStyle w:val="Legenda"/>
        <w:spacing w:before="120" w:after="120" w:line="276" w:lineRule="auto"/>
        <w:rPr>
          <w:rFonts w:ascii="Arial" w:hAnsi="Arial" w:cs="Arial"/>
          <w:bCs/>
          <w:i w:val="0"/>
          <w:iCs w:val="0"/>
          <w:color w:val="auto"/>
          <w:sz w:val="24"/>
          <w:szCs w:val="24"/>
        </w:rPr>
      </w:pP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t xml:space="preserve">Rysunek </w:t>
      </w: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fldChar w:fldCharType="begin"/>
      </w: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instrText xml:space="preserve"> SEQ Rysunek \* ARABIC </w:instrText>
      </w: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fldChar w:fldCharType="separate"/>
      </w:r>
      <w:r w:rsidR="00AE17F6" w:rsidRPr="00662D28">
        <w:rPr>
          <w:rFonts w:ascii="Arial" w:hAnsi="Arial" w:cs="Arial"/>
          <w:bCs/>
          <w:i w:val="0"/>
          <w:iCs w:val="0"/>
          <w:noProof/>
          <w:color w:val="auto"/>
          <w:sz w:val="24"/>
          <w:szCs w:val="24"/>
        </w:rPr>
        <w:t>2</w:t>
      </w: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fldChar w:fldCharType="end"/>
      </w:r>
      <w:r w:rsidR="00500284"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t>_</w:t>
      </w:r>
      <w:r w:rsidRPr="00662D28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t>Korzystanie z widoku immersyjnego w MS WORD</w:t>
      </w:r>
    </w:p>
    <w:p w14:paraId="5ACCE77A" w14:textId="247942F8" w:rsidR="009B2A9F" w:rsidRPr="00E1381B" w:rsidRDefault="003870A8" w:rsidP="00ED2C56">
      <w:pPr>
        <w:pStyle w:val="Akapitzlist"/>
        <w:numPr>
          <w:ilvl w:val="0"/>
          <w:numId w:val="42"/>
        </w:numPr>
        <w:spacing w:before="120" w:after="120" w:line="276" w:lineRule="auto"/>
        <w:contextualSpacing w:val="0"/>
        <w:rPr>
          <w:rFonts w:ascii="Arial" w:hAnsi="Arial" w:cs="Arial"/>
          <w:bCs/>
        </w:rPr>
      </w:pPr>
      <w:r w:rsidRPr="00E1381B">
        <w:rPr>
          <w:rFonts w:ascii="Arial" w:hAnsi="Arial" w:cs="Arial"/>
          <w:bCs/>
        </w:rPr>
        <w:t>Informacje pokontrolne w formacie pdf można</w:t>
      </w:r>
      <w:r w:rsidR="009B2A9F" w:rsidRPr="00E1381B">
        <w:rPr>
          <w:rFonts w:ascii="Arial" w:hAnsi="Arial" w:cs="Arial"/>
          <w:bCs/>
        </w:rPr>
        <w:t xml:space="preserve"> </w:t>
      </w:r>
      <w:r w:rsidR="009B2A9F" w:rsidRPr="00ED2C56">
        <w:rPr>
          <w:rFonts w:ascii="Arial" w:hAnsi="Arial" w:cs="Arial"/>
          <w:bCs/>
        </w:rPr>
        <w:t>tworzy</w:t>
      </w:r>
      <w:r w:rsidRPr="00ED2C56">
        <w:rPr>
          <w:rFonts w:ascii="Arial" w:hAnsi="Arial" w:cs="Arial"/>
          <w:bCs/>
        </w:rPr>
        <w:t>ć</w:t>
      </w:r>
      <w:r w:rsidR="009B2A9F" w:rsidRPr="00E1381B">
        <w:rPr>
          <w:rFonts w:ascii="Arial" w:hAnsi="Arial" w:cs="Arial"/>
          <w:bCs/>
        </w:rPr>
        <w:t xml:space="preserve"> w sposób zapewniający dostęp do warstwy tekstowej dokumentu oraz informacji o strukturze dokumentu. W przypadku skanowania dokumentu tekstowego do pliku </w:t>
      </w:r>
      <w:r w:rsidRPr="005A724C">
        <w:rPr>
          <w:rFonts w:ascii="Arial" w:hAnsi="Arial" w:cs="Arial"/>
          <w:bCs/>
        </w:rPr>
        <w:t xml:space="preserve">pdf </w:t>
      </w:r>
      <w:r w:rsidR="009B2A9F" w:rsidRPr="008D32E1">
        <w:rPr>
          <w:rFonts w:ascii="Arial" w:hAnsi="Arial" w:cs="Arial"/>
          <w:bCs/>
        </w:rPr>
        <w:t>należy pamiętać, aby wybrać opcję skanowania z możliwo</w:t>
      </w:r>
      <w:r w:rsidR="009B2A9F" w:rsidRPr="00E1381B">
        <w:rPr>
          <w:rFonts w:ascii="Arial" w:hAnsi="Arial" w:cs="Arial"/>
          <w:bCs/>
        </w:rPr>
        <w:t>ścią przeszukiwania tekstu. Jeżeli skaner nie posiada takiej funkcji, należy użyć oprogramowania do OCR czyli rozpoznania druku i (po korekcie) zapisania go do pliku tekstowego.</w:t>
      </w:r>
    </w:p>
    <w:p w14:paraId="36FB3AF2" w14:textId="6E7F39F5" w:rsidR="006A3EF3" w:rsidRPr="00AD61EE" w:rsidRDefault="009B2A9F" w:rsidP="00ED2C56">
      <w:pPr>
        <w:pStyle w:val="Akapitzlist"/>
        <w:numPr>
          <w:ilvl w:val="0"/>
          <w:numId w:val="42"/>
        </w:numPr>
        <w:spacing w:before="120" w:after="120" w:line="276" w:lineRule="auto"/>
        <w:contextualSpacing w:val="0"/>
        <w:rPr>
          <w:rFonts w:ascii="Arial" w:hAnsi="Arial" w:cs="Arial"/>
          <w:bCs/>
        </w:rPr>
      </w:pPr>
      <w:r w:rsidRPr="00AD61EE">
        <w:rPr>
          <w:rFonts w:ascii="Arial" w:hAnsi="Arial" w:cs="Arial"/>
          <w:bCs/>
        </w:rPr>
        <w:t xml:space="preserve">Przy tworzeniu dokumentu typu </w:t>
      </w:r>
      <w:r w:rsidR="003870A8">
        <w:rPr>
          <w:rFonts w:ascii="Arial" w:hAnsi="Arial" w:cs="Arial"/>
          <w:bCs/>
        </w:rPr>
        <w:t>pdf</w:t>
      </w:r>
      <w:r w:rsidR="003870A8" w:rsidRPr="00AD61EE">
        <w:rPr>
          <w:rFonts w:ascii="Arial" w:hAnsi="Arial" w:cs="Arial"/>
          <w:bCs/>
        </w:rPr>
        <w:t xml:space="preserve"> </w:t>
      </w:r>
      <w:r w:rsidRPr="00AD61EE">
        <w:rPr>
          <w:rFonts w:ascii="Arial" w:hAnsi="Arial" w:cs="Arial"/>
          <w:bCs/>
        </w:rPr>
        <w:t>na przykład z dokument</w:t>
      </w:r>
      <w:r w:rsidR="00A6045A">
        <w:rPr>
          <w:rFonts w:ascii="Arial" w:hAnsi="Arial" w:cs="Arial"/>
          <w:bCs/>
        </w:rPr>
        <w:t>u</w:t>
      </w:r>
      <w:r w:rsidRPr="00AD61EE">
        <w:rPr>
          <w:rFonts w:ascii="Arial" w:hAnsi="Arial" w:cs="Arial"/>
          <w:bCs/>
        </w:rPr>
        <w:t xml:space="preserve"> MS Word należy wywołać polecenie Zapisz jako następnie w polu Zapisz jako typ wybrać opcję PDF i </w:t>
      </w:r>
      <w:r w:rsidRPr="00AD61EE">
        <w:rPr>
          <w:rFonts w:ascii="Arial" w:hAnsi="Arial" w:cs="Arial"/>
          <w:bCs/>
        </w:rPr>
        <w:lastRenderedPageBreak/>
        <w:t xml:space="preserve">po naciśnięciu przycisku Opcje zaznacza się </w:t>
      </w:r>
      <w:proofErr w:type="spellStart"/>
      <w:r w:rsidRPr="00AD61EE">
        <w:rPr>
          <w:rFonts w:ascii="Arial" w:hAnsi="Arial" w:cs="Arial"/>
          <w:bCs/>
        </w:rPr>
        <w:t>checkbox</w:t>
      </w:r>
      <w:proofErr w:type="spellEnd"/>
      <w:r w:rsidRPr="00AD61EE">
        <w:rPr>
          <w:rFonts w:ascii="Arial" w:hAnsi="Arial" w:cs="Arial"/>
          <w:bCs/>
        </w:rPr>
        <w:t xml:space="preserve"> </w:t>
      </w:r>
      <w:proofErr w:type="spellStart"/>
      <w:r w:rsidRPr="00AD61EE">
        <w:rPr>
          <w:rFonts w:ascii="Arial" w:hAnsi="Arial" w:cs="Arial"/>
          <w:bCs/>
        </w:rPr>
        <w:t>Tagi</w:t>
      </w:r>
      <w:proofErr w:type="spellEnd"/>
      <w:r w:rsidRPr="00AD61EE">
        <w:rPr>
          <w:rFonts w:ascii="Arial" w:hAnsi="Arial" w:cs="Arial"/>
          <w:bCs/>
        </w:rPr>
        <w:t xml:space="preserve"> struktury dla ułatwień dostępu oraz </w:t>
      </w:r>
      <w:proofErr w:type="spellStart"/>
      <w:r w:rsidRPr="00AD61EE">
        <w:rPr>
          <w:rFonts w:ascii="Arial" w:hAnsi="Arial" w:cs="Arial"/>
          <w:bCs/>
        </w:rPr>
        <w:t>checkbox</w:t>
      </w:r>
      <w:proofErr w:type="spellEnd"/>
      <w:r w:rsidRPr="00AD61EE">
        <w:rPr>
          <w:rFonts w:ascii="Arial" w:hAnsi="Arial" w:cs="Arial"/>
          <w:bCs/>
        </w:rPr>
        <w:t xml:space="preserve"> Właściwości dokumentu.</w:t>
      </w:r>
    </w:p>
    <w:p w14:paraId="47A9A422" w14:textId="4C35071A" w:rsidR="00892716" w:rsidRPr="00C26532" w:rsidRDefault="00892716" w:rsidP="004D31B9">
      <w:pPr>
        <w:pStyle w:val="Nagwek2"/>
        <w:numPr>
          <w:ilvl w:val="0"/>
          <w:numId w:val="4"/>
        </w:numPr>
        <w:spacing w:before="360" w:after="120" w:line="276" w:lineRule="auto"/>
        <w:ind w:left="431" w:hanging="431"/>
        <w:rPr>
          <w:rFonts w:ascii="Arial" w:eastAsia="Calibri" w:hAnsi="Arial" w:cs="Arial"/>
          <w:bCs w:val="0"/>
          <w:color w:val="auto"/>
          <w:sz w:val="28"/>
          <w:szCs w:val="28"/>
          <w:lang w:eastAsia="en-US"/>
        </w:rPr>
      </w:pPr>
      <w:bookmarkStart w:id="47" w:name="_Toc96522667"/>
      <w:bookmarkStart w:id="48" w:name="_Toc100906345"/>
      <w:r w:rsidRPr="00C26532">
        <w:rPr>
          <w:rFonts w:ascii="Arial" w:eastAsia="Calibri" w:hAnsi="Arial" w:cs="Arial"/>
          <w:bCs w:val="0"/>
          <w:color w:val="auto"/>
          <w:sz w:val="28"/>
          <w:szCs w:val="28"/>
          <w:lang w:eastAsia="en-US"/>
        </w:rPr>
        <w:t>Konsekwencje niespełnienia wymogów dostępności</w:t>
      </w:r>
      <w:bookmarkEnd w:id="47"/>
      <w:bookmarkEnd w:id="48"/>
    </w:p>
    <w:p w14:paraId="3E13F5E1" w14:textId="1503EC68" w:rsidR="00F81C0D" w:rsidRPr="00662D28" w:rsidRDefault="00892716" w:rsidP="00ED2C56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eastAsia="Calibri" w:hAnsi="Arial" w:cs="Arial"/>
          <w:bCs/>
          <w:color w:val="000000" w:themeColor="text1"/>
        </w:rPr>
        <w:t xml:space="preserve">Niespełnienie wymogów dostępności projektu powinno skutkować wydaniem ustalenia i adekwatnego zalecenia w celu zmiany niekorzystnego stanu faktycznego. </w:t>
      </w:r>
    </w:p>
    <w:p w14:paraId="54BB4930" w14:textId="7362F44B" w:rsidR="000E6482" w:rsidRPr="00662D28" w:rsidRDefault="00892716" w:rsidP="00ED2C56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hAnsi="Arial" w:cs="Arial"/>
          <w:bCs/>
        </w:rPr>
        <w:t>W przypadku stwierdzenia niezgodności produktu projektu</w:t>
      </w:r>
      <w:r w:rsidR="00CA5B72">
        <w:rPr>
          <w:rFonts w:ascii="Arial" w:hAnsi="Arial" w:cs="Arial"/>
          <w:bCs/>
        </w:rPr>
        <w:t xml:space="preserve"> z regułami dostępności </w:t>
      </w:r>
      <w:r w:rsidRPr="00662D28">
        <w:rPr>
          <w:rFonts w:ascii="Arial" w:hAnsi="Arial" w:cs="Arial"/>
          <w:bCs/>
        </w:rPr>
        <w:t xml:space="preserve"> należy w pierwszej kolejności dążyć (o ile jest to możliwe) do uzyskania stanu pożądanego, poprzez zobowiązanie beneficjenta do wdrożenia odpowiednich zmian/modyfikacji produktu.</w:t>
      </w:r>
    </w:p>
    <w:p w14:paraId="33AC76FC" w14:textId="3F1351D0" w:rsidR="00F81C0D" w:rsidRPr="00662D28" w:rsidRDefault="00F81C0D" w:rsidP="00ED2C56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hAnsi="Arial" w:cs="Arial"/>
          <w:bCs/>
        </w:rPr>
        <w:t xml:space="preserve">Ewentualny koszt dokonania </w:t>
      </w:r>
      <w:r w:rsidR="000E6482" w:rsidRPr="00662D28">
        <w:rPr>
          <w:rFonts w:ascii="Arial" w:hAnsi="Arial" w:cs="Arial"/>
          <w:bCs/>
        </w:rPr>
        <w:t xml:space="preserve">niezbędnej </w:t>
      </w:r>
      <w:r w:rsidRPr="00662D28">
        <w:rPr>
          <w:rFonts w:ascii="Arial" w:hAnsi="Arial" w:cs="Arial"/>
          <w:bCs/>
        </w:rPr>
        <w:t>modyfikacji</w:t>
      </w:r>
      <w:r w:rsidR="000E6482" w:rsidRPr="00662D28">
        <w:rPr>
          <w:rFonts w:ascii="Arial" w:hAnsi="Arial" w:cs="Arial"/>
          <w:bCs/>
        </w:rPr>
        <w:t xml:space="preserve"> produktu, która jest efektem zaniedbania beneficjenta, be</w:t>
      </w:r>
      <w:r w:rsidR="003153F5" w:rsidRPr="00662D28">
        <w:rPr>
          <w:rFonts w:ascii="Arial" w:hAnsi="Arial" w:cs="Arial"/>
          <w:bCs/>
        </w:rPr>
        <w:t>n</w:t>
      </w:r>
      <w:r w:rsidR="000E6482" w:rsidRPr="00662D28">
        <w:rPr>
          <w:rFonts w:ascii="Arial" w:hAnsi="Arial" w:cs="Arial"/>
          <w:bCs/>
        </w:rPr>
        <w:t>eficjent</w:t>
      </w:r>
      <w:r w:rsidRPr="00662D28">
        <w:rPr>
          <w:rFonts w:ascii="Arial" w:hAnsi="Arial" w:cs="Arial"/>
          <w:bCs/>
        </w:rPr>
        <w:t xml:space="preserve"> powinien </w:t>
      </w:r>
      <w:r w:rsidR="000E6482" w:rsidRPr="00662D28">
        <w:rPr>
          <w:rFonts w:ascii="Arial" w:hAnsi="Arial" w:cs="Arial"/>
          <w:bCs/>
        </w:rPr>
        <w:t>sfinansować ze środków własnych.</w:t>
      </w:r>
    </w:p>
    <w:p w14:paraId="76650A00" w14:textId="0C2ED4AF" w:rsidR="00F81C0D" w:rsidRPr="00662D28" w:rsidRDefault="00892716" w:rsidP="00ED2C56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hAnsi="Arial" w:cs="Arial"/>
          <w:bCs/>
        </w:rPr>
        <w:t>W przypadku pozostałych projektów</w:t>
      </w:r>
      <w:r w:rsidR="006F706A" w:rsidRPr="00662D28">
        <w:rPr>
          <w:rFonts w:ascii="Arial" w:hAnsi="Arial" w:cs="Arial"/>
          <w:bCs/>
        </w:rPr>
        <w:t xml:space="preserve"> skierowanych do osób</w:t>
      </w:r>
      <w:r w:rsidRPr="00662D28">
        <w:rPr>
          <w:rFonts w:ascii="Arial" w:hAnsi="Arial" w:cs="Arial"/>
          <w:bCs/>
        </w:rPr>
        <w:t>,</w:t>
      </w:r>
      <w:r w:rsidR="006F706A" w:rsidRPr="00662D28">
        <w:rPr>
          <w:rFonts w:ascii="Arial" w:hAnsi="Arial" w:cs="Arial"/>
          <w:bCs/>
        </w:rPr>
        <w:t xml:space="preserve"> w których nie jest możliwe </w:t>
      </w:r>
      <w:r w:rsidR="00806D90" w:rsidRPr="00662D28">
        <w:rPr>
          <w:rFonts w:ascii="Arial" w:hAnsi="Arial" w:cs="Arial"/>
          <w:bCs/>
        </w:rPr>
        <w:t>wdrożenie zasad</w:t>
      </w:r>
      <w:r w:rsidR="006F706A" w:rsidRPr="00662D28">
        <w:rPr>
          <w:rFonts w:ascii="Arial" w:hAnsi="Arial" w:cs="Arial"/>
          <w:bCs/>
        </w:rPr>
        <w:t xml:space="preserve"> projektowania uniwersalnego, a</w:t>
      </w:r>
      <w:r w:rsidRPr="00662D28">
        <w:rPr>
          <w:rFonts w:ascii="Arial" w:hAnsi="Arial" w:cs="Arial"/>
          <w:bCs/>
        </w:rPr>
        <w:t xml:space="preserve"> w których występują problemy z zapewnieniem dostępności, w zaleceniach pokontrolnych należy wskazać konkretne działania do wykonania </w:t>
      </w:r>
      <w:r w:rsidR="00D61CDD" w:rsidRPr="00662D28">
        <w:rPr>
          <w:rFonts w:ascii="Arial" w:hAnsi="Arial" w:cs="Arial"/>
          <w:bCs/>
        </w:rPr>
        <w:t>w ramach</w:t>
      </w:r>
      <w:r w:rsidRPr="00662D28">
        <w:rPr>
          <w:rFonts w:ascii="Arial" w:hAnsi="Arial" w:cs="Arial"/>
          <w:bCs/>
        </w:rPr>
        <w:t xml:space="preserve"> mechanizmu racjonalnych usprawnień. </w:t>
      </w:r>
    </w:p>
    <w:p w14:paraId="2249ED84" w14:textId="16D13884" w:rsidR="00806D90" w:rsidRPr="00662D28" w:rsidRDefault="00CA5B72" w:rsidP="00ED2C56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 xml:space="preserve">W przypadku </w:t>
      </w:r>
      <w:r w:rsidR="00CE3E7C" w:rsidRPr="00C26532">
        <w:rPr>
          <w:rFonts w:ascii="Arial" w:eastAsia="Calibri" w:hAnsi="Arial" w:cs="Arial"/>
          <w:b/>
          <w:color w:val="000000" w:themeColor="text1"/>
        </w:rPr>
        <w:t>braku wywiązywania się beneficjenta z zadań dot</w:t>
      </w:r>
      <w:r w:rsidR="00806D90" w:rsidRPr="00C26532">
        <w:rPr>
          <w:rFonts w:ascii="Arial" w:eastAsia="Calibri" w:hAnsi="Arial" w:cs="Arial"/>
          <w:b/>
          <w:color w:val="000000" w:themeColor="text1"/>
        </w:rPr>
        <w:t>yczących</w:t>
      </w:r>
      <w:r w:rsidR="00CE3E7C" w:rsidRPr="00C26532">
        <w:rPr>
          <w:rFonts w:ascii="Arial" w:eastAsia="Calibri" w:hAnsi="Arial" w:cs="Arial"/>
          <w:b/>
          <w:color w:val="000000" w:themeColor="text1"/>
        </w:rPr>
        <w:t xml:space="preserve"> niedyskryminacji</w:t>
      </w:r>
      <w:r>
        <w:rPr>
          <w:rFonts w:ascii="Arial" w:eastAsia="Calibri" w:hAnsi="Arial" w:cs="Arial"/>
          <w:b/>
          <w:color w:val="000000" w:themeColor="text1"/>
        </w:rPr>
        <w:t xml:space="preserve"> </w:t>
      </w:r>
      <w:r w:rsidRPr="00662D28">
        <w:rPr>
          <w:rFonts w:ascii="Arial" w:eastAsia="Calibri" w:hAnsi="Arial" w:cs="Arial"/>
          <w:bCs/>
          <w:color w:val="000000" w:themeColor="text1"/>
        </w:rPr>
        <w:t xml:space="preserve">Instytucja Pośrednicząca stosuje </w:t>
      </w:r>
      <w:r w:rsidRPr="00C26532">
        <w:rPr>
          <w:rFonts w:ascii="Arial" w:eastAsia="Calibri" w:hAnsi="Arial" w:cs="Arial"/>
          <w:b/>
          <w:color w:val="000000" w:themeColor="text1"/>
        </w:rPr>
        <w:t>konsekwencje</w:t>
      </w:r>
      <w:r w:rsidR="00CE3E7C" w:rsidRPr="00662D28">
        <w:rPr>
          <w:rFonts w:ascii="Arial" w:eastAsia="Calibri" w:hAnsi="Arial" w:cs="Arial"/>
          <w:bCs/>
          <w:color w:val="000000" w:themeColor="text1"/>
        </w:rPr>
        <w:t>,</w:t>
      </w:r>
      <w:r>
        <w:rPr>
          <w:rFonts w:ascii="Arial" w:eastAsia="Calibri" w:hAnsi="Arial" w:cs="Arial"/>
          <w:bCs/>
          <w:color w:val="000000" w:themeColor="text1"/>
        </w:rPr>
        <w:t xml:space="preserve"> </w:t>
      </w:r>
      <w:r w:rsidR="00286623">
        <w:rPr>
          <w:rFonts w:ascii="Arial" w:eastAsia="Calibri" w:hAnsi="Arial" w:cs="Arial"/>
          <w:bCs/>
          <w:color w:val="000000" w:themeColor="text1"/>
        </w:rPr>
        <w:t xml:space="preserve">wynikające z </w:t>
      </w:r>
      <w:r w:rsidR="00CE3E7C" w:rsidRPr="00662D28">
        <w:rPr>
          <w:rFonts w:ascii="Arial" w:eastAsia="Calibri" w:hAnsi="Arial" w:cs="Arial"/>
          <w:bCs/>
          <w:color w:val="000000" w:themeColor="text1"/>
        </w:rPr>
        <w:t>przepi</w:t>
      </w:r>
      <w:r w:rsidR="00286623">
        <w:rPr>
          <w:rFonts w:ascii="Arial" w:eastAsia="Calibri" w:hAnsi="Arial" w:cs="Arial"/>
          <w:bCs/>
          <w:color w:val="000000" w:themeColor="text1"/>
        </w:rPr>
        <w:t>sów</w:t>
      </w:r>
      <w:r w:rsidR="00CE3E7C" w:rsidRPr="00662D28">
        <w:rPr>
          <w:rFonts w:ascii="Arial" w:eastAsia="Calibri" w:hAnsi="Arial" w:cs="Arial"/>
          <w:bCs/>
          <w:color w:val="000000" w:themeColor="text1"/>
        </w:rPr>
        <w:t xml:space="preserve"> podrozdziału </w:t>
      </w:r>
      <w:r w:rsidR="00FE25D9">
        <w:rPr>
          <w:rFonts w:ascii="Arial" w:eastAsia="Calibri" w:hAnsi="Arial" w:cs="Arial"/>
          <w:bCs/>
          <w:color w:val="000000" w:themeColor="text1"/>
        </w:rPr>
        <w:t>8.4</w:t>
      </w:r>
      <w:r w:rsidR="00FE25D9">
        <w:rPr>
          <w:rStyle w:val="Odwoanieprzypisudolnego"/>
          <w:rFonts w:ascii="Arial" w:eastAsia="Calibri" w:hAnsi="Arial" w:cs="Arial"/>
          <w:bCs/>
          <w:color w:val="000000" w:themeColor="text1"/>
        </w:rPr>
        <w:footnoteReference w:id="16"/>
      </w:r>
      <w:r w:rsidR="00FE25D9">
        <w:rPr>
          <w:rFonts w:ascii="Arial" w:eastAsia="Calibri" w:hAnsi="Arial" w:cs="Arial"/>
          <w:bCs/>
          <w:color w:val="000000" w:themeColor="text1"/>
        </w:rPr>
        <w:t>/</w:t>
      </w:r>
      <w:r w:rsidR="00CE3E7C" w:rsidRPr="00662D28">
        <w:rPr>
          <w:rFonts w:ascii="Arial" w:eastAsia="Calibri" w:hAnsi="Arial" w:cs="Arial"/>
          <w:bCs/>
          <w:color w:val="000000" w:themeColor="text1"/>
        </w:rPr>
        <w:t>6.12</w:t>
      </w:r>
      <w:r w:rsidR="00FE25D9">
        <w:rPr>
          <w:rStyle w:val="Odwoanieprzypisudolnego"/>
          <w:rFonts w:ascii="Arial" w:eastAsia="Calibri" w:hAnsi="Arial" w:cs="Arial"/>
          <w:bCs/>
          <w:color w:val="000000" w:themeColor="text1"/>
        </w:rPr>
        <w:footnoteReference w:id="17"/>
      </w:r>
      <w:r w:rsidR="00CE3E7C" w:rsidRPr="00662D28">
        <w:rPr>
          <w:rFonts w:ascii="Arial" w:eastAsia="Calibri" w:hAnsi="Arial" w:cs="Arial"/>
          <w:bCs/>
          <w:color w:val="000000" w:themeColor="text1"/>
        </w:rPr>
        <w:t xml:space="preserve"> </w:t>
      </w:r>
      <w:r w:rsidR="006E791D" w:rsidRPr="006E791D">
        <w:rPr>
          <w:rFonts w:ascii="Arial" w:eastAsia="Calibri" w:hAnsi="Arial" w:cs="Arial"/>
          <w:bCs/>
          <w:color w:val="000000" w:themeColor="text1"/>
        </w:rPr>
        <w:t>Wytyczn</w:t>
      </w:r>
      <w:r w:rsidR="006E791D">
        <w:rPr>
          <w:rFonts w:ascii="Arial" w:eastAsia="Calibri" w:hAnsi="Arial" w:cs="Arial"/>
          <w:bCs/>
          <w:color w:val="000000" w:themeColor="text1"/>
        </w:rPr>
        <w:t>ych</w:t>
      </w:r>
      <w:r w:rsidR="006E791D" w:rsidRPr="006E791D">
        <w:rPr>
          <w:rFonts w:ascii="Arial" w:eastAsia="Calibri" w:hAnsi="Arial" w:cs="Arial"/>
          <w:bCs/>
          <w:color w:val="000000" w:themeColor="text1"/>
        </w:rPr>
        <w:t xml:space="preserve"> w zakresie kwalifikowalności wydatków</w:t>
      </w:r>
      <w:r w:rsidR="006E791D">
        <w:rPr>
          <w:rFonts w:ascii="Arial" w:eastAsia="Calibri" w:hAnsi="Arial" w:cs="Arial"/>
          <w:bCs/>
          <w:color w:val="000000" w:themeColor="text1"/>
        </w:rPr>
        <w:t xml:space="preserve"> </w:t>
      </w:r>
      <w:r w:rsidR="00806D90" w:rsidRPr="006F73E7">
        <w:rPr>
          <w:rFonts w:ascii="Arial" w:eastAsia="Calibri" w:hAnsi="Arial" w:cs="Arial"/>
          <w:bCs/>
          <w:color w:val="000000" w:themeColor="text1"/>
        </w:rPr>
        <w:t>–</w:t>
      </w:r>
      <w:r w:rsidR="00806D90" w:rsidRPr="00C26532">
        <w:rPr>
          <w:rFonts w:ascii="Arial" w:eastAsia="Calibri" w:hAnsi="Arial" w:cs="Arial"/>
          <w:b/>
          <w:color w:val="000000" w:themeColor="text1"/>
        </w:rPr>
        <w:t xml:space="preserve"> korekta na koszty pośrednie</w:t>
      </w:r>
      <w:r w:rsidR="00806D90" w:rsidRPr="00662D28">
        <w:rPr>
          <w:rFonts w:ascii="Arial" w:eastAsia="Calibri" w:hAnsi="Arial" w:cs="Arial"/>
          <w:bCs/>
          <w:color w:val="000000" w:themeColor="text1"/>
        </w:rPr>
        <w:t>.</w:t>
      </w:r>
    </w:p>
    <w:p w14:paraId="0E826CCA" w14:textId="4A0F6CD1" w:rsidR="00CE3E7C" w:rsidRPr="00662D28" w:rsidRDefault="00CE3E7C" w:rsidP="00ED2C56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eastAsia="Calibri" w:hAnsi="Arial" w:cs="Arial"/>
          <w:bCs/>
          <w:color w:val="000000" w:themeColor="text1"/>
        </w:rPr>
        <w:t xml:space="preserve">Nałożenie korekty na koszty </w:t>
      </w:r>
      <w:r w:rsidR="00806D90" w:rsidRPr="00662D28">
        <w:rPr>
          <w:rFonts w:ascii="Arial" w:eastAsia="Calibri" w:hAnsi="Arial" w:cs="Arial"/>
          <w:bCs/>
          <w:color w:val="000000" w:themeColor="text1"/>
        </w:rPr>
        <w:t>pośrednie</w:t>
      </w:r>
      <w:r w:rsidRPr="00662D28">
        <w:rPr>
          <w:rFonts w:ascii="Arial" w:eastAsia="Calibri" w:hAnsi="Arial" w:cs="Arial"/>
          <w:bCs/>
          <w:color w:val="000000" w:themeColor="text1"/>
        </w:rPr>
        <w:t xml:space="preserve"> </w:t>
      </w:r>
      <w:r w:rsidRPr="00C26532">
        <w:rPr>
          <w:rFonts w:ascii="Arial" w:eastAsia="Calibri" w:hAnsi="Arial" w:cs="Arial"/>
          <w:b/>
          <w:color w:val="000000" w:themeColor="text1"/>
        </w:rPr>
        <w:t>nie wyklucza nałożenia korekty na koszty bezpośrednie</w:t>
      </w:r>
      <w:r w:rsidR="00806D90" w:rsidRPr="00C26532">
        <w:rPr>
          <w:rFonts w:ascii="Arial" w:eastAsia="Calibri" w:hAnsi="Arial" w:cs="Arial"/>
          <w:b/>
          <w:color w:val="000000" w:themeColor="text1"/>
        </w:rPr>
        <w:t xml:space="preserve"> </w:t>
      </w:r>
      <w:r w:rsidR="00806D90" w:rsidRPr="00662D28">
        <w:rPr>
          <w:rFonts w:ascii="Arial" w:hAnsi="Arial" w:cs="Arial"/>
          <w:bCs/>
        </w:rPr>
        <w:t>w przypadku braku możliwości zapewnienia odpowiednich funkcjonalności produktów projektu i/lub uchylania się beneficjenta od realizacji działań zaradczych.</w:t>
      </w:r>
    </w:p>
    <w:p w14:paraId="7433BA07" w14:textId="379C4F04" w:rsidR="00892716" w:rsidRPr="00662D28" w:rsidRDefault="00806D90" w:rsidP="00ED2C56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rPr>
          <w:rFonts w:ascii="Arial" w:eastAsia="Calibri" w:hAnsi="Arial" w:cs="Arial"/>
          <w:bCs/>
          <w:color w:val="000000" w:themeColor="text1"/>
        </w:rPr>
      </w:pPr>
      <w:r w:rsidRPr="00662D28">
        <w:rPr>
          <w:rFonts w:ascii="Arial" w:hAnsi="Arial" w:cs="Arial"/>
          <w:bCs/>
        </w:rPr>
        <w:t>Wysokość korekty</w:t>
      </w:r>
      <w:r w:rsidR="00892716" w:rsidRPr="00662D28">
        <w:rPr>
          <w:rFonts w:ascii="Arial" w:hAnsi="Arial" w:cs="Arial"/>
          <w:bCs/>
        </w:rPr>
        <w:t xml:space="preserve"> jest ustalana indywidualnie przez </w:t>
      </w:r>
      <w:r w:rsidRPr="00662D28">
        <w:rPr>
          <w:rFonts w:ascii="Arial" w:hAnsi="Arial" w:cs="Arial"/>
          <w:bCs/>
        </w:rPr>
        <w:t>IP</w:t>
      </w:r>
      <w:r w:rsidR="00892716" w:rsidRPr="00662D28">
        <w:rPr>
          <w:rFonts w:ascii="Arial" w:hAnsi="Arial" w:cs="Arial"/>
          <w:bCs/>
        </w:rPr>
        <w:t>, proporcjonalnie do stwierdzonego naruszenia.</w:t>
      </w:r>
    </w:p>
    <w:p w14:paraId="02E61C87" w14:textId="77777777" w:rsidR="00892716" w:rsidRPr="00662D28" w:rsidRDefault="00892716" w:rsidP="00ED2C56">
      <w:pPr>
        <w:autoSpaceDE w:val="0"/>
        <w:autoSpaceDN w:val="0"/>
        <w:adjustRightInd w:val="0"/>
        <w:spacing w:before="120" w:after="120" w:line="276" w:lineRule="auto"/>
        <w:contextualSpacing/>
        <w:rPr>
          <w:rFonts w:ascii="Arial" w:hAnsi="Arial" w:cs="Arial"/>
          <w:bCs/>
          <w:color w:val="000000"/>
        </w:rPr>
        <w:sectPr w:rsidR="00892716" w:rsidRPr="00662D28" w:rsidSect="00C56E6F"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134" w:right="1134" w:bottom="1446" w:left="1134" w:header="0" w:footer="6" w:gutter="0"/>
          <w:cols w:space="708"/>
          <w:titlePg/>
          <w:docGrid w:linePitch="360"/>
        </w:sectPr>
      </w:pPr>
    </w:p>
    <w:p w14:paraId="4180DBB6" w14:textId="77446B7E" w:rsidR="00892716" w:rsidRPr="00662D28" w:rsidRDefault="00892716" w:rsidP="00ED2C56">
      <w:pPr>
        <w:pStyle w:val="Nagwek2"/>
        <w:numPr>
          <w:ilvl w:val="0"/>
          <w:numId w:val="0"/>
        </w:numPr>
        <w:spacing w:before="120" w:after="120" w:line="276" w:lineRule="auto"/>
        <w:contextualSpacing/>
        <w:rPr>
          <w:rFonts w:ascii="Arial" w:hAnsi="Arial" w:cs="Arial"/>
          <w:b w:val="0"/>
        </w:rPr>
      </w:pPr>
      <w:bookmarkStart w:id="49" w:name="_Toc100906346"/>
      <w:r w:rsidRPr="004754D8">
        <w:rPr>
          <w:rFonts w:ascii="Arial" w:eastAsia="Calibri" w:hAnsi="Arial" w:cs="Arial"/>
          <w:bCs w:val="0"/>
          <w:color w:val="auto"/>
          <w:lang w:eastAsia="en-US"/>
        </w:rPr>
        <w:lastRenderedPageBreak/>
        <w:t>Zał. 1 Przykładowe elementy dostępności</w:t>
      </w:r>
      <w:r w:rsidR="00C277AD" w:rsidRPr="004754D8">
        <w:rPr>
          <w:rFonts w:ascii="Arial" w:eastAsia="Calibri" w:hAnsi="Arial" w:cs="Arial"/>
          <w:bCs w:val="0"/>
          <w:color w:val="auto"/>
          <w:lang w:eastAsia="en-US"/>
        </w:rPr>
        <w:t xml:space="preserve"> w projektach</w:t>
      </w:r>
      <w:bookmarkEnd w:id="49"/>
      <w:r w:rsidR="009E2E19" w:rsidRPr="004754D8">
        <w:rPr>
          <w:rFonts w:ascii="Arial" w:eastAsia="Calibri" w:hAnsi="Arial" w:cs="Arial"/>
          <w:bCs w:val="0"/>
          <w:color w:val="auto"/>
          <w:lang w:eastAsia="en-US"/>
        </w:rPr>
        <w:t xml:space="preserve"> </w:t>
      </w:r>
    </w:p>
    <w:p w14:paraId="5F26221C" w14:textId="77777777" w:rsidR="00892716" w:rsidRPr="00662D28" w:rsidRDefault="00892716" w:rsidP="00ED2C56">
      <w:pPr>
        <w:spacing w:before="120" w:after="120" w:line="276" w:lineRule="auto"/>
        <w:contextualSpacing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  <w:noProof/>
        </w:rPr>
        <w:drawing>
          <wp:inline distT="0" distB="0" distL="0" distR="0" wp14:anchorId="7C70600A" wp14:editId="127BD608">
            <wp:extent cx="6120130" cy="5151755"/>
            <wp:effectExtent l="0" t="0" r="0" b="0"/>
            <wp:docPr id="7" name="Obraz 7" descr="Grafika prezentująca usprawnienia dla osób z niepełnosprawnościami:&#10;- zwolnienie tempa/wydłużenie czasu: wynikającego np. z konieczności tłumaczenia na język migowy;&#10;- dostosowanie budynków: np. montaż tymczasowych podjazdów, platform, wind, oznakowanie obiektu tablicami z treścią w alfabecie Braille'a&#10;- dostosowanie akustyczne: np. montaż pętli indukcyjnej, czy systemów FM;&#10;- zapewnienie specjalistycznego wsparcia: np. asystenta tłumaczącego na język łatwy, asystenta osoby z niepełnosprawnością, tłumacza języka migowego, przewodnika osoby mającej problemy w widzeniu;&#10;- dostosowanie komputerów: np. wynajęcie lub zakup programów powiększających, mówiących, drukarek w alfabecie Braille'a;&#10;- dostosowanie materiałów projektowych/szkoleniowych: np. instalacja programów powiększających, mówiących, drukarek.&#10;- transport: np. specjalistyczny transport na miejsce realizacji projektu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Grafika prezentująca usprawnienia dla osób z niepełnosprawnościami:&#10;- zwolnienie tempa/wydłużenie czasu: wynikającego np. z konieczności tłumaczenia na język migowy;&#10;- dostosowanie budynków: np. montaż tymczasowych podjazdów, platform, wind, oznakowanie obiektu tablicami z treścią w alfabecie Braille'a&#10;- dostosowanie akustyczne: np. montaż pętli indukcyjnej, czy systemów FM;&#10;- zapewnienie specjalistycznego wsparcia: np. asystenta tłumaczącego na język łatwy, asystenta osoby z niepełnosprawnością, tłumacza języka migowego, przewodnika osoby mającej problemy w widzeniu;&#10;- dostosowanie komputerów: np. wynajęcie lub zakup programów powiększających, mówiących, drukarek w alfabecie Braille'a;&#10;- dostosowanie materiałów projektowych/szkoleniowych: np. instalacja programów powiększających, mówiących, drukarek.&#10;- transport: np. specjalistyczny transport na miejsce realizacji projektu.&#10;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49158" w14:textId="77777777" w:rsidR="00892716" w:rsidRPr="00662D28" w:rsidRDefault="00892716" w:rsidP="00ED2C56">
      <w:pPr>
        <w:autoSpaceDE w:val="0"/>
        <w:autoSpaceDN w:val="0"/>
        <w:adjustRightInd w:val="0"/>
        <w:spacing w:before="120" w:after="120" w:line="276" w:lineRule="auto"/>
        <w:contextualSpacing/>
        <w:rPr>
          <w:rFonts w:ascii="Arial" w:hAnsi="Arial" w:cs="Arial"/>
          <w:bCs/>
          <w:color w:val="000000"/>
        </w:rPr>
        <w:sectPr w:rsidR="00892716" w:rsidRPr="00662D28" w:rsidSect="00892716">
          <w:pgSz w:w="11906" w:h="16838" w:code="9"/>
          <w:pgMar w:top="1134" w:right="1134" w:bottom="1446" w:left="1134" w:header="0" w:footer="6" w:gutter="0"/>
          <w:cols w:space="708"/>
          <w:titlePg/>
          <w:docGrid w:linePitch="360"/>
        </w:sectPr>
      </w:pPr>
    </w:p>
    <w:p w14:paraId="4F77CCF3" w14:textId="55CB9B4E" w:rsidR="009654FE" w:rsidRDefault="00892716" w:rsidP="009654FE">
      <w:pPr>
        <w:pStyle w:val="Nagwek2"/>
        <w:numPr>
          <w:ilvl w:val="0"/>
          <w:numId w:val="0"/>
        </w:numPr>
        <w:spacing w:before="120" w:after="120" w:line="276" w:lineRule="auto"/>
        <w:contextualSpacing/>
        <w:rPr>
          <w:rFonts w:ascii="Arial" w:eastAsia="Calibri" w:hAnsi="Arial" w:cs="Arial"/>
          <w:bCs w:val="0"/>
          <w:color w:val="auto"/>
          <w:lang w:eastAsia="en-US"/>
        </w:rPr>
      </w:pPr>
      <w:bookmarkStart w:id="50" w:name="_Zał._2_Przykładowe"/>
      <w:bookmarkStart w:id="51" w:name="_Toc100906347"/>
      <w:bookmarkEnd w:id="50"/>
      <w:r w:rsidRPr="004754D8">
        <w:rPr>
          <w:rFonts w:ascii="Arial" w:eastAsia="Calibri" w:hAnsi="Arial" w:cs="Arial"/>
          <w:bCs w:val="0"/>
          <w:color w:val="auto"/>
          <w:lang w:eastAsia="en-US"/>
        </w:rPr>
        <w:lastRenderedPageBreak/>
        <w:t xml:space="preserve">Zał. 2 </w:t>
      </w:r>
      <w:r w:rsidR="00A058C0" w:rsidRPr="004754D8">
        <w:rPr>
          <w:rFonts w:ascii="Arial" w:eastAsia="Calibri" w:hAnsi="Arial" w:cs="Arial"/>
          <w:bCs w:val="0"/>
          <w:color w:val="auto"/>
          <w:lang w:eastAsia="en-US"/>
        </w:rPr>
        <w:t>Przykładowe pytania</w:t>
      </w:r>
      <w:r w:rsidR="00F53477" w:rsidRPr="004754D8">
        <w:rPr>
          <w:rFonts w:ascii="Arial" w:eastAsia="Calibri" w:hAnsi="Arial" w:cs="Arial"/>
          <w:bCs w:val="0"/>
          <w:color w:val="auto"/>
          <w:lang w:eastAsia="en-US"/>
        </w:rPr>
        <w:t xml:space="preserve"> w ankiecie</w:t>
      </w:r>
      <w:r w:rsidR="009326B1" w:rsidRPr="004754D8">
        <w:rPr>
          <w:rFonts w:ascii="Arial" w:eastAsia="Calibri" w:hAnsi="Arial" w:cs="Arial"/>
          <w:bCs w:val="0"/>
          <w:color w:val="auto"/>
          <w:lang w:eastAsia="en-US"/>
        </w:rPr>
        <w:t xml:space="preserve"> do wizyty monitoringowej</w:t>
      </w:r>
      <w:bookmarkEnd w:id="51"/>
    </w:p>
    <w:p w14:paraId="7F11D580" w14:textId="77777777" w:rsidR="009654FE" w:rsidRPr="009654FE" w:rsidRDefault="009654FE" w:rsidP="009654FE">
      <w:pPr>
        <w:rPr>
          <w:rFonts w:eastAsia="Calibri"/>
          <w:lang w:eastAsia="en-US"/>
        </w:rPr>
      </w:pPr>
    </w:p>
    <w:p w14:paraId="58A54559" w14:textId="170C45B5" w:rsidR="000349A2" w:rsidRPr="00662D28" w:rsidRDefault="000349A2" w:rsidP="00ED2C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714" w:hanging="357"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</w:rPr>
        <w:t xml:space="preserve">Czy posiada Pan/Pani </w:t>
      </w:r>
      <w:r w:rsidR="00C5145A" w:rsidRPr="00662D28">
        <w:rPr>
          <w:rFonts w:ascii="Arial" w:hAnsi="Arial" w:cs="Arial"/>
          <w:bCs/>
        </w:rPr>
        <w:t>szczególne</w:t>
      </w:r>
      <w:r w:rsidRPr="00662D28">
        <w:rPr>
          <w:rFonts w:ascii="Arial" w:hAnsi="Arial" w:cs="Arial"/>
          <w:bCs/>
        </w:rPr>
        <w:t xml:space="preserve"> potrzeby, które powinny być uwzględnione </w:t>
      </w:r>
      <w:r w:rsidRPr="00662D28">
        <w:rPr>
          <w:rFonts w:ascii="Arial" w:hAnsi="Arial" w:cs="Arial"/>
          <w:bCs/>
        </w:rPr>
        <w:br/>
        <w:t>w trakcie szkolenia/stażu?</w:t>
      </w:r>
      <w:r w:rsidR="00C277AD" w:rsidRPr="00662D28">
        <w:rPr>
          <w:rFonts w:ascii="Arial" w:hAnsi="Arial" w:cs="Arial"/>
          <w:bCs/>
          <w:color w:val="000000"/>
        </w:rPr>
        <w:t xml:space="preserve"> </w:t>
      </w:r>
    </w:p>
    <w:p w14:paraId="398A01F8" w14:textId="00CC4E50" w:rsidR="000349A2" w:rsidRDefault="000349A2" w:rsidP="00ED2C56">
      <w:pPr>
        <w:pStyle w:val="Akapitzlist"/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  <w:color w:val="000000"/>
        </w:rPr>
        <w:t xml:space="preserve">TAK / NIE </w:t>
      </w:r>
      <w:r w:rsidR="009654FE" w:rsidRPr="009654FE">
        <w:rPr>
          <w:rFonts w:ascii="Arial" w:hAnsi="Arial" w:cs="Arial"/>
          <w:bCs/>
          <w:color w:val="000000"/>
        </w:rPr>
        <w:t>(niepotrzebne skreślić)</w:t>
      </w:r>
      <w:r w:rsidR="009654FE" w:rsidRPr="009654FE">
        <w:rPr>
          <w:rFonts w:ascii="Arial" w:hAnsi="Arial" w:cs="Arial"/>
          <w:bCs/>
          <w:color w:val="000000"/>
        </w:rPr>
        <w:tab/>
      </w:r>
    </w:p>
    <w:p w14:paraId="5B86356A" w14:textId="77777777" w:rsidR="009654FE" w:rsidRPr="00662D28" w:rsidRDefault="009654FE" w:rsidP="00ED2C56">
      <w:pPr>
        <w:pStyle w:val="Akapitzlist"/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hAnsi="Arial" w:cs="Arial"/>
          <w:bCs/>
          <w:color w:val="000000"/>
        </w:rPr>
      </w:pPr>
    </w:p>
    <w:p w14:paraId="064A57D0" w14:textId="77777777" w:rsidR="000349A2" w:rsidRPr="00662D28" w:rsidRDefault="000349A2" w:rsidP="00ED2C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714" w:hanging="357"/>
        <w:textAlignment w:val="center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Jakie Pana/Pani potrzeby wymagają uwzględnienia w projekcie:</w:t>
      </w:r>
    </w:p>
    <w:p w14:paraId="6CA6C852" w14:textId="77777777" w:rsidR="00C57AFA" w:rsidRPr="00662D28" w:rsidRDefault="00C57AFA" w:rsidP="00ED2C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udogodnienia związane z przemieszczaniem się po budynku</w:t>
      </w:r>
    </w:p>
    <w:p w14:paraId="57B4D294" w14:textId="539606A0" w:rsidR="00C57AFA" w:rsidRPr="00662D28" w:rsidRDefault="00C57AFA" w:rsidP="00ED2C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udogodnienia w zakresie korzystania z sali szkoleniowej</w:t>
      </w:r>
      <w:r w:rsidR="00072A52" w:rsidRPr="00662D28">
        <w:rPr>
          <w:rFonts w:ascii="Arial" w:hAnsi="Arial" w:cs="Arial"/>
          <w:bCs/>
        </w:rPr>
        <w:t>/innych pomieszczeń</w:t>
      </w:r>
    </w:p>
    <w:p w14:paraId="6D177311" w14:textId="2BA44341" w:rsidR="000349A2" w:rsidRPr="00662D28" w:rsidRDefault="000349A2" w:rsidP="00ED2C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zapewnienie asystenta</w:t>
      </w:r>
    </w:p>
    <w:p w14:paraId="37A64F55" w14:textId="720881F6" w:rsidR="000349A2" w:rsidRPr="00662D28" w:rsidRDefault="000349A2" w:rsidP="00ED2C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zapewnienie tłumacza języka migowego</w:t>
      </w:r>
    </w:p>
    <w:p w14:paraId="4B6EC210" w14:textId="656A58A8" w:rsidR="00BA14B7" w:rsidRPr="00662D28" w:rsidRDefault="0068663A" w:rsidP="00ED2C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>audio-deskrypcja</w:t>
      </w:r>
    </w:p>
    <w:p w14:paraId="52852CD5" w14:textId="3802DA09" w:rsidR="000349A2" w:rsidRPr="00662D28" w:rsidRDefault="000349A2" w:rsidP="00ED2C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</w:rPr>
        <w:t>inne – jakie?</w:t>
      </w:r>
      <w:r w:rsidRPr="00662D28">
        <w:rPr>
          <w:rFonts w:ascii="Arial" w:hAnsi="Arial" w:cs="Arial"/>
          <w:bCs/>
        </w:rPr>
        <w:tab/>
      </w:r>
    </w:p>
    <w:p w14:paraId="5EB12370" w14:textId="5ECBCFD9" w:rsidR="000349A2" w:rsidRDefault="000349A2" w:rsidP="00ED2C56">
      <w:pPr>
        <w:autoSpaceDE w:val="0"/>
        <w:autoSpaceDN w:val="0"/>
        <w:adjustRightInd w:val="0"/>
        <w:spacing w:before="120" w:after="120" w:line="276" w:lineRule="auto"/>
        <w:ind w:left="360"/>
        <w:contextualSpacing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  <w:color w:val="000000"/>
        </w:rPr>
        <w:t>Proszę wskazać potrzeby:</w:t>
      </w:r>
    </w:p>
    <w:p w14:paraId="4BF1A2AE" w14:textId="77777777" w:rsidR="009654FE" w:rsidRPr="00662D28" w:rsidRDefault="009654FE" w:rsidP="00ED2C56">
      <w:pPr>
        <w:autoSpaceDE w:val="0"/>
        <w:autoSpaceDN w:val="0"/>
        <w:adjustRightInd w:val="0"/>
        <w:spacing w:before="120" w:after="120" w:line="276" w:lineRule="auto"/>
        <w:ind w:left="360"/>
        <w:contextualSpacing/>
        <w:textAlignment w:val="center"/>
        <w:rPr>
          <w:rFonts w:ascii="Arial" w:hAnsi="Arial" w:cs="Arial"/>
          <w:bCs/>
          <w:color w:val="000000"/>
        </w:rPr>
      </w:pPr>
    </w:p>
    <w:p w14:paraId="4C1D9662" w14:textId="7D9C0C0C" w:rsidR="0001457E" w:rsidRPr="00662D28" w:rsidRDefault="0001457E" w:rsidP="00ED2C56">
      <w:pPr>
        <w:tabs>
          <w:tab w:val="left" w:leader="dot" w:pos="8505"/>
        </w:tabs>
        <w:autoSpaceDE w:val="0"/>
        <w:autoSpaceDN w:val="0"/>
        <w:adjustRightInd w:val="0"/>
        <w:spacing w:before="120" w:after="120" w:line="276" w:lineRule="auto"/>
        <w:ind w:left="357"/>
        <w:contextualSpacing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  <w:color w:val="000000"/>
        </w:rPr>
        <w:tab/>
      </w:r>
    </w:p>
    <w:p w14:paraId="37B91110" w14:textId="77777777" w:rsidR="009654FE" w:rsidRPr="009654FE" w:rsidRDefault="009654FE" w:rsidP="009654FE">
      <w:pPr>
        <w:pStyle w:val="Akapitzlist"/>
        <w:autoSpaceDE w:val="0"/>
        <w:autoSpaceDN w:val="0"/>
        <w:adjustRightInd w:val="0"/>
        <w:spacing w:before="120" w:after="120" w:line="276" w:lineRule="auto"/>
        <w:ind w:left="714"/>
        <w:textAlignment w:val="center"/>
        <w:rPr>
          <w:rFonts w:ascii="Arial" w:hAnsi="Arial" w:cs="Arial"/>
          <w:bCs/>
          <w:color w:val="000000"/>
        </w:rPr>
      </w:pPr>
    </w:p>
    <w:p w14:paraId="1AE0B7E3" w14:textId="46BC0FDB" w:rsidR="000349A2" w:rsidRPr="00662D28" w:rsidRDefault="000349A2" w:rsidP="00ED2C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714" w:hanging="357"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</w:rPr>
        <w:t xml:space="preserve">Czy na etapie udziału w projekcie Beneficjent kontaktował się z Panem/Panią </w:t>
      </w:r>
      <w:r w:rsidRPr="00662D28">
        <w:rPr>
          <w:rFonts w:ascii="Arial" w:hAnsi="Arial" w:cs="Arial"/>
          <w:bCs/>
        </w:rPr>
        <w:br/>
        <w:t xml:space="preserve">w celu ustalenia szczególnych potrzeb? </w:t>
      </w:r>
      <w:r w:rsidR="00C277AD" w:rsidRPr="00662D28">
        <w:rPr>
          <w:rFonts w:ascii="Arial" w:hAnsi="Arial" w:cs="Arial"/>
          <w:bCs/>
          <w:color w:val="000000"/>
        </w:rPr>
        <w:t>(niepotrzebne skreślić)</w:t>
      </w:r>
      <w:r w:rsidRPr="00662D28">
        <w:rPr>
          <w:rFonts w:ascii="Arial" w:hAnsi="Arial" w:cs="Arial"/>
          <w:bCs/>
        </w:rPr>
        <w:tab/>
      </w:r>
    </w:p>
    <w:p w14:paraId="4918C484" w14:textId="56B772A3" w:rsidR="000349A2" w:rsidRDefault="000349A2" w:rsidP="00ED2C56">
      <w:pPr>
        <w:autoSpaceDE w:val="0"/>
        <w:autoSpaceDN w:val="0"/>
        <w:adjustRightInd w:val="0"/>
        <w:spacing w:before="120" w:after="120" w:line="276" w:lineRule="auto"/>
        <w:ind w:left="360" w:firstLine="349"/>
        <w:contextualSpacing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  <w:color w:val="000000"/>
        </w:rPr>
        <w:t xml:space="preserve">TAK / NIE </w:t>
      </w:r>
      <w:r w:rsidR="009654FE" w:rsidRPr="009654FE">
        <w:rPr>
          <w:rFonts w:ascii="Arial" w:hAnsi="Arial" w:cs="Arial"/>
          <w:bCs/>
          <w:color w:val="000000"/>
        </w:rPr>
        <w:t>(niepotrzebne skreślić)</w:t>
      </w:r>
      <w:r w:rsidR="009654FE" w:rsidRPr="009654FE">
        <w:rPr>
          <w:rFonts w:ascii="Arial" w:hAnsi="Arial" w:cs="Arial"/>
          <w:bCs/>
          <w:color w:val="000000"/>
        </w:rPr>
        <w:tab/>
      </w:r>
    </w:p>
    <w:p w14:paraId="22CFCE1A" w14:textId="77777777" w:rsidR="009654FE" w:rsidRPr="00662D28" w:rsidRDefault="009654FE" w:rsidP="00ED2C56">
      <w:pPr>
        <w:autoSpaceDE w:val="0"/>
        <w:autoSpaceDN w:val="0"/>
        <w:adjustRightInd w:val="0"/>
        <w:spacing w:before="120" w:after="120" w:line="276" w:lineRule="auto"/>
        <w:ind w:left="360" w:firstLine="349"/>
        <w:contextualSpacing/>
        <w:textAlignment w:val="center"/>
        <w:rPr>
          <w:rFonts w:ascii="Arial" w:hAnsi="Arial" w:cs="Arial"/>
          <w:bCs/>
          <w:color w:val="000000"/>
        </w:rPr>
      </w:pPr>
    </w:p>
    <w:p w14:paraId="12B5EE42" w14:textId="52F99CBF" w:rsidR="000349A2" w:rsidRPr="00662D28" w:rsidRDefault="000349A2" w:rsidP="00ED2C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714" w:hanging="357"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</w:rPr>
        <w:t>Czy miejsce i sposób realizacji szkolenia/stażu zostało dostosowane do Pana/Pani potrzeb?</w:t>
      </w:r>
      <w:r w:rsidR="00C277AD" w:rsidRPr="00662D28">
        <w:rPr>
          <w:rFonts w:ascii="Arial" w:hAnsi="Arial" w:cs="Arial"/>
          <w:bCs/>
          <w:color w:val="000000"/>
        </w:rPr>
        <w:t xml:space="preserve"> (niepotrzebne skreślić)</w:t>
      </w:r>
      <w:r w:rsidRPr="00662D28">
        <w:rPr>
          <w:rFonts w:ascii="Arial" w:hAnsi="Arial" w:cs="Arial"/>
          <w:bCs/>
        </w:rPr>
        <w:tab/>
      </w:r>
    </w:p>
    <w:p w14:paraId="611CC35F" w14:textId="3A617455" w:rsidR="000349A2" w:rsidRDefault="000349A2" w:rsidP="00ED2C56">
      <w:pPr>
        <w:autoSpaceDE w:val="0"/>
        <w:autoSpaceDN w:val="0"/>
        <w:adjustRightInd w:val="0"/>
        <w:spacing w:before="120" w:after="120" w:line="276" w:lineRule="auto"/>
        <w:ind w:left="360" w:firstLine="349"/>
        <w:contextualSpacing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  <w:color w:val="000000"/>
        </w:rPr>
        <w:t xml:space="preserve">TAK / NIE </w:t>
      </w:r>
      <w:r w:rsidR="009654FE" w:rsidRPr="009654FE">
        <w:rPr>
          <w:rFonts w:ascii="Arial" w:hAnsi="Arial" w:cs="Arial"/>
          <w:bCs/>
          <w:color w:val="000000"/>
        </w:rPr>
        <w:t>(niepotrzebne skreślić)</w:t>
      </w:r>
      <w:r w:rsidR="009654FE" w:rsidRPr="009654FE">
        <w:rPr>
          <w:rFonts w:ascii="Arial" w:hAnsi="Arial" w:cs="Arial"/>
          <w:bCs/>
          <w:color w:val="000000"/>
        </w:rPr>
        <w:tab/>
      </w:r>
    </w:p>
    <w:p w14:paraId="5E4768E1" w14:textId="77777777" w:rsidR="009654FE" w:rsidRPr="00662D28" w:rsidRDefault="009654FE" w:rsidP="00ED2C56">
      <w:pPr>
        <w:autoSpaceDE w:val="0"/>
        <w:autoSpaceDN w:val="0"/>
        <w:adjustRightInd w:val="0"/>
        <w:spacing w:before="120" w:after="120" w:line="276" w:lineRule="auto"/>
        <w:ind w:left="360" w:firstLine="349"/>
        <w:contextualSpacing/>
        <w:textAlignment w:val="center"/>
        <w:rPr>
          <w:rFonts w:ascii="Arial" w:hAnsi="Arial" w:cs="Arial"/>
          <w:bCs/>
          <w:color w:val="000000"/>
        </w:rPr>
      </w:pPr>
    </w:p>
    <w:p w14:paraId="13088BBA" w14:textId="2BD136AC" w:rsidR="009654FE" w:rsidRPr="009654FE" w:rsidRDefault="000349A2" w:rsidP="009654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714" w:hanging="357"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  <w:color w:val="000000"/>
        </w:rPr>
        <w:t xml:space="preserve">Proszę wpisać inne uwagi dot. spełnienia Pana/Pani potrzeb w projekcie: </w:t>
      </w:r>
    </w:p>
    <w:p w14:paraId="3F0ED9F7" w14:textId="08676F66" w:rsidR="000349A2" w:rsidRPr="00662D28" w:rsidRDefault="000349A2" w:rsidP="00ED2C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  <w:color w:val="000000"/>
        </w:rPr>
        <w:t xml:space="preserve">Czego nie zapewniono? </w:t>
      </w:r>
    </w:p>
    <w:p w14:paraId="02A7B83C" w14:textId="142B2467" w:rsidR="000349A2" w:rsidRPr="009654FE" w:rsidRDefault="000349A2" w:rsidP="00ED2C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  <w:color w:val="000000"/>
        </w:rPr>
        <w:t>Co wymaga poprawy?</w:t>
      </w:r>
      <w:r w:rsidRPr="00662D28">
        <w:rPr>
          <w:rFonts w:ascii="Arial" w:hAnsi="Arial" w:cs="Arial"/>
          <w:bCs/>
        </w:rPr>
        <w:tab/>
      </w:r>
    </w:p>
    <w:p w14:paraId="56203492" w14:textId="77777777" w:rsidR="009654FE" w:rsidRPr="00662D28" w:rsidRDefault="009654FE" w:rsidP="009654FE">
      <w:pPr>
        <w:pStyle w:val="Akapitzlist"/>
        <w:autoSpaceDE w:val="0"/>
        <w:autoSpaceDN w:val="0"/>
        <w:adjustRightInd w:val="0"/>
        <w:spacing w:before="120" w:after="120" w:line="276" w:lineRule="auto"/>
        <w:ind w:left="1069"/>
        <w:textAlignment w:val="center"/>
        <w:rPr>
          <w:rFonts w:ascii="Arial" w:hAnsi="Arial" w:cs="Arial"/>
          <w:bCs/>
          <w:color w:val="000000"/>
        </w:rPr>
      </w:pPr>
    </w:p>
    <w:p w14:paraId="434A3871" w14:textId="10C1CBB5" w:rsidR="000349A2" w:rsidRPr="00662D28" w:rsidRDefault="000349A2" w:rsidP="00ED2C56">
      <w:pPr>
        <w:autoSpaceDE w:val="0"/>
        <w:autoSpaceDN w:val="0"/>
        <w:adjustRightInd w:val="0"/>
        <w:spacing w:before="120" w:after="120" w:line="276" w:lineRule="auto"/>
        <w:contextualSpacing/>
        <w:textAlignment w:val="center"/>
        <w:rPr>
          <w:rFonts w:ascii="Arial" w:hAnsi="Arial" w:cs="Arial"/>
          <w:bCs/>
          <w:color w:val="000000"/>
        </w:rPr>
      </w:pPr>
      <w:r w:rsidRPr="00662D28">
        <w:rPr>
          <w:rFonts w:ascii="Arial" w:hAnsi="Arial" w:cs="Arial"/>
          <w:bCs/>
          <w:color w:val="000000"/>
        </w:rPr>
        <w:t>Pana/Pani uwagi:</w:t>
      </w:r>
    </w:p>
    <w:bookmarkEnd w:id="26"/>
    <w:p w14:paraId="470E3E66" w14:textId="4943425C" w:rsidR="0062327F" w:rsidRPr="00662D28" w:rsidRDefault="0081309A" w:rsidP="00ED2C56">
      <w:pPr>
        <w:tabs>
          <w:tab w:val="left" w:leader="dot" w:pos="8505"/>
        </w:tabs>
        <w:spacing w:before="120" w:after="120" w:line="276" w:lineRule="auto"/>
        <w:contextualSpacing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ab/>
      </w:r>
    </w:p>
    <w:p w14:paraId="34559312" w14:textId="3CB09B22" w:rsidR="009860C7" w:rsidRDefault="0081309A" w:rsidP="00ED2C56">
      <w:pPr>
        <w:tabs>
          <w:tab w:val="left" w:leader="dot" w:pos="8505"/>
        </w:tabs>
        <w:spacing w:before="120" w:after="120" w:line="276" w:lineRule="auto"/>
        <w:contextualSpacing/>
        <w:rPr>
          <w:rFonts w:ascii="Arial" w:hAnsi="Arial" w:cs="Arial"/>
          <w:bCs/>
        </w:rPr>
      </w:pPr>
      <w:r w:rsidRPr="00662D28">
        <w:rPr>
          <w:rFonts w:ascii="Arial" w:hAnsi="Arial" w:cs="Arial"/>
          <w:bCs/>
        </w:rPr>
        <w:tab/>
      </w:r>
    </w:p>
    <w:p w14:paraId="5E3C2ADC" w14:textId="77777777" w:rsidR="009860C7" w:rsidRDefault="009860C7" w:rsidP="00ED2C56">
      <w:pPr>
        <w:spacing w:before="120" w:after="120" w:line="276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452D03" w14:textId="5A457C9A" w:rsidR="009860C7" w:rsidRPr="00892453" w:rsidRDefault="009860C7" w:rsidP="00ED2C56">
      <w:pPr>
        <w:pStyle w:val="Nagwek2"/>
        <w:numPr>
          <w:ilvl w:val="0"/>
          <w:numId w:val="0"/>
        </w:numPr>
        <w:spacing w:before="120" w:after="120" w:line="276" w:lineRule="auto"/>
        <w:contextualSpacing/>
        <w:rPr>
          <w:rFonts w:ascii="Arial" w:eastAsia="Calibri" w:hAnsi="Arial" w:cs="Arial"/>
          <w:bCs w:val="0"/>
          <w:color w:val="auto"/>
          <w:lang w:eastAsia="en-US"/>
        </w:rPr>
      </w:pPr>
      <w:bookmarkStart w:id="52" w:name="_Zał._3_Lista"/>
      <w:bookmarkStart w:id="53" w:name="_Toc100906348"/>
      <w:bookmarkEnd w:id="52"/>
      <w:r w:rsidRPr="00892453">
        <w:rPr>
          <w:rFonts w:ascii="Arial" w:eastAsia="Calibri" w:hAnsi="Arial" w:cs="Arial"/>
          <w:bCs w:val="0"/>
          <w:color w:val="auto"/>
          <w:lang w:eastAsia="en-US"/>
        </w:rPr>
        <w:lastRenderedPageBreak/>
        <w:t>Zał. 3 Lista projektów realizowanych w ramach Programu Dostępność Plus</w:t>
      </w:r>
      <w:bookmarkEnd w:id="53"/>
      <w:r w:rsidR="00892453" w:rsidRPr="00F77EF6">
        <w:rPr>
          <w:rStyle w:val="Odwoanieprzypisudolnego"/>
          <w:rFonts w:ascii="Arial" w:eastAsia="Calibri" w:hAnsi="Arial" w:cs="Arial"/>
          <w:lang w:eastAsia="en-US"/>
        </w:rPr>
        <w:footnoteReference w:id="18"/>
      </w:r>
    </w:p>
    <w:p w14:paraId="2E977ED9" w14:textId="63A9A68E" w:rsidR="009860C7" w:rsidRDefault="009860C7" w:rsidP="00ED2C56">
      <w:pPr>
        <w:spacing w:before="120" w:after="120" w:line="276" w:lineRule="auto"/>
        <w:contextualSpacing/>
        <w:rPr>
          <w:rFonts w:ascii="Arial" w:eastAsia="Calibri" w:hAnsi="Arial" w:cs="Arial"/>
          <w:lang w:eastAsia="en-US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529"/>
        <w:gridCol w:w="3209"/>
        <w:gridCol w:w="1048"/>
      </w:tblGrid>
      <w:tr w:rsidR="00F83BDC" w:rsidRPr="00F83BDC" w14:paraId="5CD94F8A" w14:textId="77777777" w:rsidTr="00ED2C56">
        <w:trPr>
          <w:trHeight w:val="37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C6B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2C56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002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2C56">
              <w:rPr>
                <w:rFonts w:ascii="Arial" w:hAnsi="Arial" w:cs="Arial"/>
                <w:b/>
                <w:bCs/>
                <w:color w:val="000000"/>
              </w:rPr>
              <w:t>Nazwa projektu/konkursu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97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2C56">
              <w:rPr>
                <w:rFonts w:ascii="Arial" w:hAnsi="Arial" w:cs="Arial"/>
                <w:b/>
                <w:bCs/>
                <w:color w:val="000000"/>
              </w:rPr>
              <w:t>Numer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D77A" w14:textId="77777777" w:rsidR="00892453" w:rsidRDefault="00892453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Projekt/</w:t>
            </w:r>
          </w:p>
          <w:p w14:paraId="0BD7475C" w14:textId="5B616384" w:rsidR="00F83BDC" w:rsidRPr="00ED2C56" w:rsidRDefault="00892453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konkurs</w:t>
            </w:r>
            <w:r w:rsidR="00F83BDC" w:rsidRPr="00ED2C5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BDC" w:rsidRPr="00F83BDC" w14:paraId="00631565" w14:textId="77777777" w:rsidTr="00ED2C56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470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F4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Służby architektoniczne budowlane wrażliwe na dostępność - Bliżej dostępności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7C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POWR.02.19.00-00-KD05/18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5B1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1ED5FBCF" w14:textId="77777777" w:rsidTr="00ED2C56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7D7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36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Wzmocnienie potencjału legislacyjnego w obszarze procesu inwestycyjno-budowlanego - etap II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9D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POWR.02.19.00-00-PB01/17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5FA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166BD5D8" w14:textId="77777777" w:rsidTr="00ED2C56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6E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2F4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Opracowanie praktycznego informatora dla inwestorów w zakresie prawa budowlanego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48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POWR.02.19.00-00-PB01/16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832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189D50A9" w14:textId="77777777" w:rsidTr="00ED2C56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8A2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77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Bliżej </w:t>
            </w:r>
            <w:proofErr w:type="spellStart"/>
            <w:r w:rsidRPr="00ED2C56">
              <w:rPr>
                <w:rFonts w:ascii="Arial" w:hAnsi="Arial" w:cs="Arial"/>
              </w:rPr>
              <w:t>dostępnośći</w:t>
            </w:r>
            <w:proofErr w:type="spellEnd"/>
            <w:r w:rsidRPr="00ED2C56">
              <w:rPr>
                <w:rFonts w:ascii="Arial" w:hAnsi="Arial" w:cs="Arial"/>
              </w:rPr>
              <w:t xml:space="preserve"> II </w:t>
            </w:r>
            <w:r w:rsidRPr="00ED2C56">
              <w:rPr>
                <w:rFonts w:ascii="Arial" w:hAnsi="Arial" w:cs="Arial"/>
              </w:rPr>
              <w:br/>
              <w:t>(Szkolenia dla architektów, projektantów urbanistów, służb nadzoru  -  kontynuacja i rozszerzenie)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B0F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POWR.02.19.00-IZ.00-00-001/21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A93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4440C038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1C0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1C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Ośrodek Wsparcia Architektury Dostępnej (OWDA)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F6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POWR.02.19.00-IZ.00-00-002/20 (projekt: POWR.02. 19.00-00- OW05/20)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3F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36BF7CAA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EE0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EA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Centrum Wiedzy o Dostępności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A6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POWR.03.05.00-IP.08-00-CWD/20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55B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17EB425C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532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7B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Dostępny samorząd – granty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POWR.02.18.00-IP.01-00-002/20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9FE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2A231AD6" w14:textId="77777777" w:rsidTr="00ED2C56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F4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46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Szkolenia pracowników transportu zbiorowego w zakresie potrzeb osób o szczególnych potrzebach, w tym osób z niepełnosprawnościami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49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POWR.02.06.00-00-0063/19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496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6A287A7D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477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4F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Przestrzeń dostępnej szkoły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021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POWR.04.01.00-IZ.00-00-021/18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0BB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52DFDE2F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EA8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E3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Asystent ucznia ze specjalnymi potrzebami edukacyjnymi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915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POWR.02.10.00-00-1004/20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88C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455DCDBC" w14:textId="77777777" w:rsidTr="00ED2C56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B2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44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Opracowanie modelu funkcjonowania Specjalistycznych Centrów Wsparcia Edukacji Włączającej (SCWEW)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E5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POWR.02.10.00-00-0001/19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92A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5A7D2B5B" w14:textId="77777777" w:rsidTr="00ED2C56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808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0E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Pilotażowe wdrożenie modelu Specjalistycznych Centrów Wspierających Edukację Włączającą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124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POWR.02.10.00-00-0002/19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032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1C52A0B5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338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F7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Uczelnia Dostępna 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8E0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POWR.03.05.00-IP.08-00-DOS/19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26F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0675D7F1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049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21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Uczelnia Dostępna 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0BD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POWR.03.05.00-IP.08-00-DOS/20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C2C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65643F3F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E52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61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Uczelnia Dostępna 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FB9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POWR.03.05.00-IP.08-00-DOS/21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3CD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23CA7193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309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55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Asystent studenta z ASD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7DC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POWR.04.01.00-00-ASD1/20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57F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486E3261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D0A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54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„Projektowanie uniwersalne" </w:t>
            </w:r>
            <w:r w:rsidRPr="00ED2C56">
              <w:rPr>
                <w:rFonts w:ascii="Arial" w:hAnsi="Arial" w:cs="Arial"/>
              </w:rPr>
              <w:br/>
              <w:t>(Dostępność w programach kształcenia)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FEB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POWR.03.05.00-IP.08-00-PUN/19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2D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67C3BC60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840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399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Kadra dydaktyczna dla projektowania uniwersalnego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08C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POWR.03.04.00-IP.08-00-KPU/21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B47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3DF271EB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A0D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C8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Szkolenia i doradztwo dla kadry edukacji włączającej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05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POWR.02.10.00-IP.02-00-001/21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C07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0FC7EF1E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124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C3D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 xml:space="preserve">Dostępność Plus dla zdrowia (I </w:t>
            </w:r>
            <w:proofErr w:type="spellStart"/>
            <w:r w:rsidRPr="00ED2C56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ED2C56">
              <w:rPr>
                <w:rFonts w:ascii="Arial" w:hAnsi="Arial" w:cs="Arial"/>
                <w:color w:val="000000"/>
              </w:rPr>
              <w:t xml:space="preserve"> II edycja)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EA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POWR.05.02.00-00-0044/18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326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06D02575" w14:textId="77777777" w:rsidTr="00ED2C56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06E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2F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 xml:space="preserve">Dostępność cyfrowa stron jednostek samorządu terytorialnego - zasoby, szkolenia, </w:t>
            </w:r>
            <w:proofErr w:type="spellStart"/>
            <w:r w:rsidRPr="00ED2C56">
              <w:rPr>
                <w:rFonts w:ascii="Arial" w:hAnsi="Arial" w:cs="Arial"/>
                <w:color w:val="000000"/>
              </w:rPr>
              <w:t>walidatory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EB1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POWR.02.18.00-00-0017/19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9A8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51DD57F3" w14:textId="77777777" w:rsidTr="00ED2C56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A90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1B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Profesjonalizacja usług asystenckich i opiekuńczych dla osób niesamodzielnych – nowe standardy kształcenia i opieki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C0D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POWR.02.08.00-00-0018/17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9A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0E350255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E39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BC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ED2C56">
              <w:rPr>
                <w:rFonts w:ascii="Arial" w:hAnsi="Arial" w:cs="Arial"/>
              </w:rPr>
              <w:t>Apsystent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2D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POWR.04.01.00-00-APS1/18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5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2AEADA38" w14:textId="77777777" w:rsidTr="00ED2C56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A3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B5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Środowiskowy system wsparcia osób dorosłych z niepełnosprawnością intelektualną (ONI)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AE2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POWR.04.01.00-IZ.00-00-005/16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925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66125FE5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676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3BE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Środowiskowe Centra Zdrowia </w:t>
            </w:r>
            <w:proofErr w:type="spellStart"/>
            <w:r w:rsidRPr="00ED2C56">
              <w:rPr>
                <w:rFonts w:ascii="Arial" w:hAnsi="Arial" w:cs="Arial"/>
              </w:rPr>
              <w:t>Pscyhicznego</w:t>
            </w:r>
            <w:proofErr w:type="spellEnd"/>
            <w:r w:rsidRPr="00ED2C56">
              <w:rPr>
                <w:rFonts w:ascii="Arial" w:hAnsi="Arial" w:cs="Arial"/>
              </w:rPr>
              <w:t xml:space="preserve"> dla dzieci i młodzieży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F9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POWR.04.01.00-IZ.00-00-026/20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7CC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5E7B9000" w14:textId="77777777" w:rsidTr="00ED2C56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C07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5AC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ED2C56">
              <w:rPr>
                <w:rFonts w:ascii="Arial" w:hAnsi="Arial" w:cs="Arial"/>
              </w:rPr>
              <w:t>Deinstytucjonalizacja</w:t>
            </w:r>
            <w:proofErr w:type="spellEnd"/>
            <w:r w:rsidRPr="00ED2C56">
              <w:rPr>
                <w:rFonts w:ascii="Arial" w:hAnsi="Arial" w:cs="Arial"/>
              </w:rPr>
              <w:t xml:space="preserve"> usług świadczonych na rzecz osób z zaburzeniami i chorobami psychicznymi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DA4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POWR.04.01.00-IZ.00-00-014/17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F3A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07F78B89" w14:textId="77777777" w:rsidTr="00ED2C56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3D6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D0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Transport "</w:t>
            </w:r>
            <w:proofErr w:type="spellStart"/>
            <w:r w:rsidRPr="00ED2C56">
              <w:rPr>
                <w:rFonts w:ascii="Arial" w:hAnsi="Arial" w:cs="Arial"/>
              </w:rPr>
              <w:t>door</w:t>
            </w:r>
            <w:proofErr w:type="spellEnd"/>
            <w:r w:rsidRPr="00ED2C56">
              <w:rPr>
                <w:rFonts w:ascii="Arial" w:hAnsi="Arial" w:cs="Arial"/>
              </w:rPr>
              <w:t xml:space="preserve"> to </w:t>
            </w:r>
            <w:proofErr w:type="spellStart"/>
            <w:r w:rsidRPr="00ED2C56">
              <w:rPr>
                <w:rFonts w:ascii="Arial" w:hAnsi="Arial" w:cs="Arial"/>
              </w:rPr>
              <w:t>door</w:t>
            </w:r>
            <w:proofErr w:type="spellEnd"/>
            <w:r w:rsidRPr="00ED2C56">
              <w:rPr>
                <w:rFonts w:ascii="Arial" w:hAnsi="Arial" w:cs="Arial"/>
              </w:rPr>
              <w:t>"</w:t>
            </w:r>
            <w:r w:rsidRPr="00ED2C56">
              <w:rPr>
                <w:rFonts w:ascii="Arial" w:hAnsi="Arial" w:cs="Arial"/>
              </w:rPr>
              <w:br/>
              <w:t xml:space="preserve">„Usługi indywidualnego transportu </w:t>
            </w:r>
            <w:proofErr w:type="spellStart"/>
            <w:r w:rsidRPr="00ED2C56">
              <w:rPr>
                <w:rFonts w:ascii="Arial" w:hAnsi="Arial" w:cs="Arial"/>
              </w:rPr>
              <w:t>door</w:t>
            </w:r>
            <w:proofErr w:type="spellEnd"/>
            <w:r w:rsidRPr="00ED2C56">
              <w:rPr>
                <w:rFonts w:ascii="Arial" w:hAnsi="Arial" w:cs="Arial"/>
              </w:rPr>
              <w:t>-to-</w:t>
            </w:r>
            <w:proofErr w:type="spellStart"/>
            <w:r w:rsidRPr="00ED2C56">
              <w:rPr>
                <w:rFonts w:ascii="Arial" w:hAnsi="Arial" w:cs="Arial"/>
              </w:rPr>
              <w:t>door</w:t>
            </w:r>
            <w:proofErr w:type="spellEnd"/>
            <w:r w:rsidRPr="00ED2C56">
              <w:rPr>
                <w:rFonts w:ascii="Arial" w:hAnsi="Arial" w:cs="Arial"/>
              </w:rPr>
              <w:t xml:space="preserve"> oraz poprawa dostępności architektonicznej wielorodzinnych budynków mieszkalnych”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172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POWR.02.08.00-00-0041/19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C9B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3AAEE2BD" w14:textId="77777777" w:rsidTr="00ED2C56">
        <w:trPr>
          <w:trHeight w:val="25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A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68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Wypracowanie standardu i przeprowadzenie pilotażu w zakresie usług mieszkalnictwa wspomaganego dla osób z niepełnosprawnością fizyczną, z uwzględnieniem możliwości finansowania tego rozwiązania. Województwo Pomorskie - Regionalny Ośrodek Polityki Społecznej w Gdańsku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1F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POWR.02.08.00-00-0019/17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C5E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6F24FBBB" w14:textId="77777777" w:rsidTr="00ED2C56">
        <w:trPr>
          <w:trHeight w:val="28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479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8C3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"Niezależne życie - wypracowanie standardu i przeprowadzenie pilotażu w zakresie usług mieszkalnictwa wspomaganego dla osób z chorobami neurologicznymi, w tym z chorobą Alzheimera i chorobą Parkinsona oraz osób starszych". Województwo Łódzkie/Regionalne Centrum Polityki Społecznej w Łodzi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9BB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POWR.02.08.00-00-0020/17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4F2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081B2524" w14:textId="77777777" w:rsidTr="00ED2C56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53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CE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Standardy w zakresie mieszkalnictwa wspomaganego dla osób chorujących psychicznie po wielokrotnych pobytach w szpitalu psychiatrycznym. Województwo lubelskie - Regionalny Ośrodek Polityki Społecznej w Lublinie                     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B7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POWR.02.08.00-00-0021/17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7C0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5F5F4CB3" w14:textId="77777777" w:rsidTr="00ED2C56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99D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23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W poszukiwaniu modelowych rozwiązań. Województwo Podlaskie - Regionalny Ośrodek Polityki Społecznej w Białymstoku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5A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POWR.02.08.00-00-0022/17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75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2FB4222D" w14:textId="77777777" w:rsidTr="00ED2C56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4C2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B8A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Sami-Dzielni! Nowe standardy mieszkalnictwa wspomaganego dla osób z niepełnosprawnościami sprzężonymi. Województwo Małopolskie/ Regionalny Ośrodek Polityki Społecznej w Krakowie                                                                                      </w:t>
            </w:r>
            <w:r w:rsidRPr="00ED2C5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C5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POWR.02.08.00-00-0024/17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E0D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5E2CDDFE" w14:textId="77777777" w:rsidTr="00ED2C56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26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CB9" w14:textId="72C8F2BF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Gmina Długołęka dostępna dla wszystkich. Dobre Kadry. Centrum Badawczo-Szkoleniowe Sp. z. o. o.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623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POWR.04.03.00-00-0146/18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672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0FDA5B6A" w14:textId="77777777" w:rsidTr="00ED2C56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342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F6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Opracowanie i wdrożenie sposobu i standardu obsługi klienta z zakresu przygotowywania dokumentów w sposób dostępny. QS Zurich Sp. z o.o.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E21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POWR.04.03.00-00-0140/18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461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2A4270A6" w14:textId="77777777" w:rsidTr="00ED2C56">
        <w:trPr>
          <w:trHeight w:val="2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A56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87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Wzmocnienie dostępności usług publicznych świadczonych przez JST i jakości obsługi osób o szczególnych potrzebach dzięki wdrożeniu i udostępnieniu mobilnego </w:t>
            </w:r>
            <w:proofErr w:type="spellStart"/>
            <w:r w:rsidRPr="00ED2C56">
              <w:rPr>
                <w:rFonts w:ascii="Arial" w:hAnsi="Arial" w:cs="Arial"/>
              </w:rPr>
              <w:t>Geoportalu</w:t>
            </w:r>
            <w:proofErr w:type="spellEnd"/>
            <w:r w:rsidRPr="00ED2C56">
              <w:rPr>
                <w:rFonts w:ascii="Arial" w:hAnsi="Arial" w:cs="Arial"/>
              </w:rPr>
              <w:t xml:space="preserve"> Plus. Akademickie Centrum Informacji i Edukacji Europejskiej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E1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POWR.04.03.00-00-0138/18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35B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130C4E94" w14:textId="77777777" w:rsidTr="00ED2C56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53B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5C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Mobilny </w:t>
            </w:r>
            <w:proofErr w:type="spellStart"/>
            <w:r w:rsidRPr="00ED2C56">
              <w:rPr>
                <w:rFonts w:ascii="Arial" w:hAnsi="Arial" w:cs="Arial"/>
              </w:rPr>
              <w:t>urzędnik.Poprawa</w:t>
            </w:r>
            <w:proofErr w:type="spellEnd"/>
            <w:r w:rsidRPr="00ED2C56">
              <w:rPr>
                <w:rFonts w:ascii="Arial" w:hAnsi="Arial" w:cs="Arial"/>
              </w:rPr>
              <w:t xml:space="preserve"> dostępności usług publicznych dla mieszkańców o szczególnych potrzebach. Fundacja Partycypacji Społecznej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879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POWR.04.03.00-00-0134/18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89B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323F4E98" w14:textId="77777777" w:rsidTr="00ED2C56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03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7A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Lepiej, szybciej, skuteczniej - nowatorski model świadczenia usług publicznych dla osób o szczególnych potrzebach. Fundacja Inicjatyw Menedżerskich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556F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POWR.04.03.00-00-0133/18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582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31CBCE5E" w14:textId="77777777" w:rsidTr="00ED2C56">
        <w:trPr>
          <w:trHeight w:val="18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FE4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FB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Hajnówka dostępna - program dostępności miasta w sferach kultury i turystyki inspirowany rozwiązaniami włoskimi z miasta Matera. OŚRODEK WSPIERANIA ORGANIZACJI POZARZĄDOWYCH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502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POWR.04.03.00-00-0132/18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A5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07BDF689" w14:textId="77777777" w:rsidTr="00ED2C56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C8E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78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Elementarz AAC  urząd przyjazny osobom z trudnościami w komunikowaniu się. Uniwersytet Kardynała Stefana Wyszyńskiego w Warszawie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EB5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POWR.04.03.00-00-0131/18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D951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04B0E40C" w14:textId="77777777" w:rsidTr="00ED2C56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8DD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B3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Innowacyjny model pomocy awatar opiekuna osoby starszej. Akademia Sztuki Wojennej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2F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POWR.04.03.00-00-0139/18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D30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6D65282C" w14:textId="77777777" w:rsidTr="00ED2C56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E8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17E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Trening orientacji przestrzennej dla osób niewidomych i słabowidzących (TOPON)  - okres realizacji projektu -01.06.2021-30.11.2023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44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POWR.04.03.00-00-0072/20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DBC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521A8B2B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19E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E0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Kultura bez barier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639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POWR.04.03.00-00-0071/20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756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27359CE3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48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CC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Obszar chroniony, obszar dostępny (od 01.06.2021 do 30.11.2023)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42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POWR.04.03.00-00-0073/20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9FE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4DEA26BC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66A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6192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Inkubator Dostępności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62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POWR.04.01.00-IZ.00-00-022/18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BE9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5939FA77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FC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05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Dostępność - szansą na rozwój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06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POWR.02.21.00-IP.09-00-002/20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47B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72BC7F74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8FE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79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Dostępność szansą na rozwój 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145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POWR.02.21.00-IP.09-00-002/21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91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5055582B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6A3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18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Przyjazny urząd – szkolenia z zakresu dostępności cyfrowej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5A6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POWR.02.16.00-00-0077/19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6C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3B59F4DD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42D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89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Współpraca na rzecz dostępności - szkolenia dla koordynatorów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538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POWR.02.16.00-00-0076/19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B0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2B5522DB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9A7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0C2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Dostępny samorząd – granty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A86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POWR.02.18.00-00-0003/21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63C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24F6CD6B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FE6D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97C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Projekt "Samorząd bez barier"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9A03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POWR.02.18.00-00-0001/20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C3A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358DAC59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83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869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Procedury bez barier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613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POWR.02.16.00-IP.06-00-012/19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C170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18BC80F0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90D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lastRenderedPageBreak/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4DC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Potencjał organizacji pozarządowych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3D5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POWR.02.16.00-IP.06-00-014/20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E7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6662FCA2" w14:textId="77777777" w:rsidTr="00ED2C56">
        <w:trPr>
          <w:trHeight w:val="25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44E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A02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 xml:space="preserve"> Wzmocnienie potencjału instytucjonalnego i eksperckiego organizacji pozarządowych i partnerów społecznych do prowadzenia monitoringu w zakresie tworzenia i stosowania przepisów prawa regulującego obowiązki związane ze stosowaniem zasad dostępności. Prawo dla dostępności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541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POWR.02.16.00-IP.06-00-015/20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7E4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109FF1D8" w14:textId="77777777" w:rsidTr="00ED2C56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C5A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8E7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Samorząd bez barier - konkurs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8E8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POWR.02.18.00-IP.01-00-001/20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168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  <w:tr w:rsidR="00F83BDC" w:rsidRPr="00F83BDC" w14:paraId="4EDE267E" w14:textId="77777777" w:rsidTr="00ED2C56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92CE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08A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Samorząd bez barier  (pilotaż) - projekt pozakonkursowy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0098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POWR.02.18.00-00-0001/20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A57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projekt</w:t>
            </w:r>
          </w:p>
        </w:tc>
      </w:tr>
      <w:tr w:rsidR="00F83BDC" w:rsidRPr="00F83BDC" w14:paraId="5CF8FB90" w14:textId="77777777" w:rsidTr="00ED2C56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7C33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4DB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Dostępne sądy</w:t>
            </w:r>
            <w:r w:rsidRPr="00ED2C56">
              <w:rPr>
                <w:rFonts w:ascii="Arial" w:hAnsi="Arial" w:cs="Arial"/>
              </w:rPr>
              <w:br/>
              <w:t xml:space="preserve">Zapewnienie dostępu do wymiaru sprawiedliwości dla osób z niepełnosprawnościami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77B6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D2C56">
              <w:rPr>
                <w:rFonts w:ascii="Arial" w:hAnsi="Arial" w:cs="Arial"/>
              </w:rPr>
              <w:t>POWR.02.17.00-IP.04-00-002/20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7F85" w14:textId="77777777" w:rsidR="00F83BDC" w:rsidRPr="00ED2C56" w:rsidRDefault="00F83BDC" w:rsidP="00ED2C56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D2C56">
              <w:rPr>
                <w:rFonts w:ascii="Arial" w:hAnsi="Arial" w:cs="Arial"/>
                <w:color w:val="000000"/>
              </w:rPr>
              <w:t>konkurs</w:t>
            </w:r>
          </w:p>
        </w:tc>
      </w:tr>
    </w:tbl>
    <w:p w14:paraId="4A79DFB9" w14:textId="77777777" w:rsidR="00F83BDC" w:rsidRPr="00A90A2D" w:rsidRDefault="00F83BDC" w:rsidP="00ED2C56">
      <w:pPr>
        <w:spacing w:before="120" w:after="120" w:line="276" w:lineRule="auto"/>
        <w:contextualSpacing/>
        <w:rPr>
          <w:rFonts w:ascii="Arial" w:eastAsia="Calibri" w:hAnsi="Arial" w:cs="Arial"/>
          <w:lang w:eastAsia="en-US"/>
        </w:rPr>
      </w:pPr>
    </w:p>
    <w:p w14:paraId="4D89DB58" w14:textId="77777777" w:rsidR="0081309A" w:rsidRPr="00662D28" w:rsidRDefault="0081309A" w:rsidP="004D31B9">
      <w:pPr>
        <w:tabs>
          <w:tab w:val="left" w:leader="dot" w:pos="8505"/>
        </w:tabs>
        <w:spacing w:before="120" w:after="120" w:line="276" w:lineRule="auto"/>
        <w:contextualSpacing/>
        <w:rPr>
          <w:rFonts w:ascii="Arial" w:hAnsi="Arial" w:cs="Arial"/>
          <w:bCs/>
        </w:rPr>
      </w:pPr>
    </w:p>
    <w:sectPr w:rsidR="0081309A" w:rsidRPr="00662D28" w:rsidSect="00421CD6">
      <w:pgSz w:w="11906" w:h="16838" w:code="9"/>
      <w:pgMar w:top="1134" w:right="1134" w:bottom="1446" w:left="1134" w:header="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B4123" w14:textId="77777777" w:rsidR="00196448" w:rsidRDefault="00196448">
      <w:r>
        <w:separator/>
      </w:r>
    </w:p>
  </w:endnote>
  <w:endnote w:type="continuationSeparator" w:id="0">
    <w:p w14:paraId="4874CAA0" w14:textId="77777777" w:rsidR="00196448" w:rsidRDefault="001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ED52" w14:textId="77777777" w:rsidR="00D26CA0" w:rsidRDefault="00D26CA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EC4AF0" w14:textId="77777777" w:rsidR="00D26CA0" w:rsidRDefault="00D26CA0">
    <w:pPr>
      <w:pStyle w:val="Stopka"/>
    </w:pPr>
  </w:p>
  <w:p w14:paraId="4203C59C" w14:textId="77777777" w:rsidR="00D26CA0" w:rsidRDefault="00D26C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3264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F57DD40" w14:textId="77777777" w:rsidR="00D26CA0" w:rsidRPr="00D82A66" w:rsidRDefault="00D26CA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82A66">
          <w:rPr>
            <w:rFonts w:ascii="Arial" w:hAnsi="Arial" w:cs="Arial"/>
            <w:sz w:val="20"/>
            <w:szCs w:val="20"/>
          </w:rPr>
          <w:fldChar w:fldCharType="begin"/>
        </w:r>
        <w:r w:rsidRPr="00D82A66">
          <w:rPr>
            <w:rFonts w:ascii="Arial" w:hAnsi="Arial" w:cs="Arial"/>
            <w:sz w:val="20"/>
            <w:szCs w:val="20"/>
          </w:rPr>
          <w:instrText>PAGE   \* MERGEFORMAT</w:instrText>
        </w:r>
        <w:r w:rsidRPr="00D82A66">
          <w:rPr>
            <w:rFonts w:ascii="Arial" w:hAnsi="Arial" w:cs="Arial"/>
            <w:sz w:val="20"/>
            <w:szCs w:val="20"/>
          </w:rPr>
          <w:fldChar w:fldCharType="separate"/>
        </w:r>
        <w:r w:rsidR="00CA01B0">
          <w:rPr>
            <w:rFonts w:ascii="Arial" w:hAnsi="Arial" w:cs="Arial"/>
            <w:noProof/>
            <w:sz w:val="20"/>
            <w:szCs w:val="20"/>
          </w:rPr>
          <w:t>116</w:t>
        </w:r>
        <w:r w:rsidRPr="00D82A6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8CFE507" w14:textId="77777777" w:rsidR="00D26CA0" w:rsidRDefault="00D26C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379003"/>
      <w:docPartObj>
        <w:docPartGallery w:val="Page Numbers (Bottom of Page)"/>
        <w:docPartUnique/>
      </w:docPartObj>
    </w:sdtPr>
    <w:sdtContent>
      <w:p w14:paraId="01EFA7F2" w14:textId="4BDF7531" w:rsidR="00907846" w:rsidRDefault="009078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6B50D" w14:textId="77777777" w:rsidR="00D26CA0" w:rsidRPr="005D7A4B" w:rsidRDefault="00D26CA0" w:rsidP="000635E1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9C4E" w14:textId="77777777" w:rsidR="00196448" w:rsidRDefault="00196448">
      <w:r>
        <w:separator/>
      </w:r>
    </w:p>
  </w:footnote>
  <w:footnote w:type="continuationSeparator" w:id="0">
    <w:p w14:paraId="40D9660F" w14:textId="77777777" w:rsidR="00196448" w:rsidRDefault="00196448">
      <w:r>
        <w:continuationSeparator/>
      </w:r>
    </w:p>
  </w:footnote>
  <w:footnote w:id="1">
    <w:p w14:paraId="118A01F7" w14:textId="53D8191C" w:rsidR="00925BF3" w:rsidRPr="004D31B9" w:rsidRDefault="00925BF3" w:rsidP="004D31B9">
      <w:pPr>
        <w:pStyle w:val="Tekstprzypisudolnego"/>
        <w:rPr>
          <w:rFonts w:ascii="Arial" w:hAnsi="Arial" w:cs="Arial"/>
          <w:sz w:val="22"/>
          <w:szCs w:val="22"/>
          <w:lang w:val="pl-PL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Fonts w:ascii="Arial" w:hAnsi="Arial" w:cs="Arial"/>
          <w:sz w:val="22"/>
          <w:szCs w:val="22"/>
        </w:rPr>
        <w:t xml:space="preserve"> Nie </w:t>
      </w:r>
      <w:proofErr w:type="spellStart"/>
      <w:r w:rsidRPr="004D31B9">
        <w:rPr>
          <w:rFonts w:ascii="Arial" w:hAnsi="Arial" w:cs="Arial"/>
          <w:sz w:val="22"/>
          <w:szCs w:val="22"/>
        </w:rPr>
        <w:t>dotyczy</w:t>
      </w:r>
      <w:proofErr w:type="spellEnd"/>
      <w:r w:rsidRPr="004D3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61D1" w:rsidRPr="004D31B9">
        <w:rPr>
          <w:rFonts w:ascii="Arial" w:hAnsi="Arial" w:cs="Arial"/>
          <w:sz w:val="22"/>
          <w:szCs w:val="22"/>
        </w:rPr>
        <w:t>perspektywy</w:t>
      </w:r>
      <w:proofErr w:type="spellEnd"/>
      <w:r w:rsidR="00DB61D1" w:rsidRPr="004D3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61D1" w:rsidRPr="004D31B9">
        <w:rPr>
          <w:rFonts w:ascii="Arial" w:hAnsi="Arial" w:cs="Arial"/>
          <w:sz w:val="22"/>
          <w:szCs w:val="22"/>
        </w:rPr>
        <w:t>finans</w:t>
      </w:r>
      <w:r w:rsidR="00ED2C56" w:rsidRPr="004D31B9">
        <w:rPr>
          <w:rFonts w:ascii="Arial" w:hAnsi="Arial" w:cs="Arial"/>
          <w:sz w:val="22"/>
          <w:szCs w:val="22"/>
        </w:rPr>
        <w:t>owej</w:t>
      </w:r>
      <w:proofErr w:type="spellEnd"/>
      <w:r w:rsidR="00DB61D1" w:rsidRPr="004D31B9">
        <w:rPr>
          <w:rFonts w:ascii="Arial" w:hAnsi="Arial" w:cs="Arial"/>
          <w:sz w:val="22"/>
          <w:szCs w:val="22"/>
        </w:rPr>
        <w:t xml:space="preserve"> </w:t>
      </w:r>
      <w:r w:rsidRPr="004D31B9">
        <w:rPr>
          <w:rFonts w:ascii="Arial" w:hAnsi="Arial" w:cs="Arial"/>
          <w:sz w:val="22"/>
          <w:szCs w:val="22"/>
        </w:rPr>
        <w:t>2021-2027</w:t>
      </w:r>
      <w:r w:rsidR="00E14A58" w:rsidRPr="004D31B9">
        <w:rPr>
          <w:rFonts w:ascii="Arial" w:hAnsi="Arial" w:cs="Arial"/>
          <w:sz w:val="22"/>
          <w:szCs w:val="22"/>
        </w:rPr>
        <w:t xml:space="preserve"> – </w:t>
      </w:r>
      <w:r w:rsidR="00155859" w:rsidRPr="004D31B9">
        <w:rPr>
          <w:rFonts w:ascii="Arial" w:hAnsi="Arial" w:cs="Arial"/>
          <w:sz w:val="22"/>
          <w:szCs w:val="22"/>
        </w:rPr>
        <w:t>stand</w:t>
      </w:r>
      <w:r w:rsidR="00ED2C56" w:rsidRPr="004D31B9">
        <w:rPr>
          <w:rFonts w:ascii="Arial" w:hAnsi="Arial" w:cs="Arial"/>
          <w:sz w:val="22"/>
          <w:szCs w:val="22"/>
        </w:rPr>
        <w:t>ard</w:t>
      </w:r>
      <w:r w:rsidR="00155859" w:rsidRPr="004D3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4A58" w:rsidRPr="004D31B9">
        <w:rPr>
          <w:rFonts w:ascii="Arial" w:hAnsi="Arial" w:cs="Arial"/>
          <w:sz w:val="22"/>
          <w:szCs w:val="22"/>
        </w:rPr>
        <w:t>edukacyjny</w:t>
      </w:r>
      <w:proofErr w:type="spellEnd"/>
      <w:r w:rsidR="00E14A58" w:rsidRPr="004D3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59" w:rsidRPr="004D31B9">
        <w:rPr>
          <w:rFonts w:ascii="Arial" w:hAnsi="Arial" w:cs="Arial"/>
          <w:sz w:val="22"/>
          <w:szCs w:val="22"/>
        </w:rPr>
        <w:t>zastąpiono</w:t>
      </w:r>
      <w:proofErr w:type="spellEnd"/>
      <w:r w:rsidR="00E14A58" w:rsidRPr="004D3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4A58" w:rsidRPr="004D31B9">
        <w:rPr>
          <w:rFonts w:ascii="Arial" w:hAnsi="Arial" w:cs="Arial"/>
          <w:sz w:val="22"/>
          <w:szCs w:val="22"/>
        </w:rPr>
        <w:t>Modelem</w:t>
      </w:r>
      <w:proofErr w:type="spellEnd"/>
      <w:r w:rsidR="00E14A58" w:rsidRPr="004D3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4A58" w:rsidRPr="004D31B9">
        <w:rPr>
          <w:rFonts w:ascii="Arial" w:hAnsi="Arial" w:cs="Arial"/>
          <w:sz w:val="22"/>
          <w:szCs w:val="22"/>
        </w:rPr>
        <w:t>dostępnej</w:t>
      </w:r>
      <w:proofErr w:type="spellEnd"/>
      <w:r w:rsidR="00E14A58" w:rsidRPr="004D3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4A58" w:rsidRPr="004D31B9">
        <w:rPr>
          <w:rFonts w:ascii="Arial" w:hAnsi="Arial" w:cs="Arial"/>
          <w:sz w:val="22"/>
          <w:szCs w:val="22"/>
        </w:rPr>
        <w:t>szkoły</w:t>
      </w:r>
      <w:proofErr w:type="spellEnd"/>
      <w:r w:rsidR="00E14A58" w:rsidRPr="004D31B9">
        <w:rPr>
          <w:rFonts w:ascii="Arial" w:hAnsi="Arial" w:cs="Arial"/>
          <w:sz w:val="22"/>
          <w:szCs w:val="22"/>
        </w:rPr>
        <w:t>.</w:t>
      </w:r>
    </w:p>
  </w:footnote>
  <w:footnote w:id="2">
    <w:p w14:paraId="4E8D8667" w14:textId="489B7E85" w:rsidR="006D0687" w:rsidRPr="004D31B9" w:rsidRDefault="006D0687" w:rsidP="00ED2C56">
      <w:pPr>
        <w:pStyle w:val="Tekstprzypisudolnego"/>
        <w:rPr>
          <w:rFonts w:ascii="Arial" w:hAnsi="Arial" w:cs="Arial"/>
          <w:sz w:val="22"/>
          <w:szCs w:val="22"/>
          <w:lang w:val="pl-PL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Fonts w:ascii="Arial" w:hAnsi="Arial" w:cs="Arial"/>
          <w:sz w:val="22"/>
          <w:szCs w:val="22"/>
        </w:rPr>
        <w:t xml:space="preserve"> </w:t>
      </w:r>
      <w:hyperlink r:id="rId1" w:history="1">
        <w:r w:rsidR="00541F96" w:rsidRPr="004D31B9">
          <w:rPr>
            <w:rStyle w:val="Hipercze"/>
            <w:rFonts w:ascii="Arial" w:hAnsi="Arial" w:cs="Arial"/>
            <w:sz w:val="22"/>
            <w:szCs w:val="22"/>
          </w:rPr>
          <w:t>https://www.gov.pl/web/ncbr/uczelnia-dostepna-iii</w:t>
        </w:r>
      </w:hyperlink>
      <w:r w:rsidR="00541F96" w:rsidRPr="004D31B9">
        <w:rPr>
          <w:rFonts w:ascii="Arial" w:hAnsi="Arial" w:cs="Arial"/>
          <w:sz w:val="22"/>
          <w:szCs w:val="22"/>
        </w:rPr>
        <w:t xml:space="preserve"> </w:t>
      </w:r>
    </w:p>
  </w:footnote>
  <w:footnote w:id="3">
    <w:p w14:paraId="3430D904" w14:textId="03A95BC8" w:rsidR="00423418" w:rsidRPr="004D31B9" w:rsidRDefault="00423418" w:rsidP="00ED2C56">
      <w:pPr>
        <w:pStyle w:val="Tekstprzypisudolnego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Fonts w:ascii="Arial" w:hAnsi="Arial" w:cs="Arial"/>
          <w:sz w:val="22"/>
          <w:szCs w:val="22"/>
        </w:rPr>
        <w:t xml:space="preserve"> </w:t>
      </w:r>
      <w:hyperlink r:id="rId2" w:history="1">
        <w:r w:rsidR="00155859" w:rsidRPr="004D31B9">
          <w:rPr>
            <w:rStyle w:val="Hipercze"/>
            <w:rFonts w:ascii="Arial" w:hAnsi="Arial" w:cs="Arial"/>
            <w:sz w:val="22"/>
            <w:szCs w:val="22"/>
          </w:rPr>
          <w:t>https://www.funduszeeuropejskie.gov.pl/strony/o-funduszach/fundusze-europejskie-bez-barier/dostepnosc-plus/</w:t>
        </w:r>
      </w:hyperlink>
      <w:r w:rsidR="00155859" w:rsidRPr="004D31B9">
        <w:rPr>
          <w:rFonts w:ascii="Arial" w:hAnsi="Arial" w:cs="Arial"/>
          <w:sz w:val="22"/>
          <w:szCs w:val="22"/>
        </w:rPr>
        <w:t xml:space="preserve"> </w:t>
      </w:r>
    </w:p>
  </w:footnote>
  <w:footnote w:id="4">
    <w:p w14:paraId="6A9D3B90" w14:textId="5563EBED" w:rsidR="00541F96" w:rsidRPr="00ED2C56" w:rsidRDefault="00541F96" w:rsidP="00ED2C56">
      <w:pPr>
        <w:pStyle w:val="Tekstprzypisudolnego"/>
        <w:spacing w:line="276" w:lineRule="auto"/>
        <w:rPr>
          <w:rStyle w:val="Odwoanieprzypisudolnego"/>
          <w:rFonts w:ascii="Arial" w:hAnsi="Arial" w:cs="Arial"/>
          <w:sz w:val="24"/>
          <w:szCs w:val="24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4D31B9">
        <w:rPr>
          <w:rStyle w:val="Hipercze"/>
          <w:rFonts w:ascii="Arial" w:hAnsi="Arial" w:cs="Arial"/>
          <w:sz w:val="22"/>
          <w:szCs w:val="22"/>
        </w:rPr>
        <w:t>https://www.funduszeeuropejskie.gov.pl/Strony/o-funduszach/Fundusze-Europejskie-bez-barier/Dostepnosc-Plus/Aktualnosci/Poradnik-Jak-wdrazac-ustawe-o-zapewnianiu-dostepnosci-osobom-ze-szczegolnymi-potrzebami</w:t>
      </w:r>
    </w:p>
  </w:footnote>
  <w:footnote w:id="5">
    <w:p w14:paraId="0CAE5500" w14:textId="0C2EEC27" w:rsidR="008C37B0" w:rsidRPr="004D31B9" w:rsidRDefault="008C37B0" w:rsidP="004D31B9">
      <w:pPr>
        <w:pStyle w:val="Tekstprzypisudolnego"/>
        <w:spacing w:line="276" w:lineRule="auto"/>
        <w:rPr>
          <w:rStyle w:val="Odwoanieprzypisudolnego"/>
          <w:rFonts w:ascii="Arial" w:hAnsi="Arial" w:cs="Arial"/>
          <w:sz w:val="22"/>
          <w:szCs w:val="22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hyperlink r:id="rId3" w:history="1">
        <w:r w:rsidRPr="004D31B9">
          <w:rPr>
            <w:rStyle w:val="Odwoanieprzypisudolnego"/>
            <w:rFonts w:ascii="Arial" w:hAnsi="Arial" w:cs="Arial"/>
            <w:sz w:val="22"/>
            <w:szCs w:val="22"/>
            <w:vertAlign w:val="baseline"/>
          </w:rPr>
          <w:t>https://www.funduszeeuropejskie.gov.pl/media/107905/Dobre_praktyki_final.pdf</w:t>
        </w:r>
      </w:hyperlink>
      <w:r w:rsidR="006D0687" w:rsidRPr="004D31B9">
        <w:rPr>
          <w:rStyle w:val="Odwoanieprzypisudolnego"/>
          <w:rFonts w:ascii="Arial" w:hAnsi="Arial" w:cs="Arial"/>
          <w:sz w:val="22"/>
          <w:szCs w:val="22"/>
        </w:rPr>
        <w:t xml:space="preserve">  </w:t>
      </w:r>
      <w:r w:rsidRPr="004D31B9">
        <w:rPr>
          <w:rStyle w:val="Odwoanieprzypisudolnego"/>
          <w:rFonts w:ascii="Arial" w:hAnsi="Arial" w:cs="Arial"/>
          <w:sz w:val="22"/>
          <w:szCs w:val="22"/>
        </w:rPr>
        <w:t xml:space="preserve"> </w:t>
      </w:r>
    </w:p>
  </w:footnote>
  <w:footnote w:id="6">
    <w:p w14:paraId="7B81D0D2" w14:textId="74B7396A" w:rsidR="00204AEA" w:rsidRPr="000B7E75" w:rsidRDefault="00204AEA" w:rsidP="004D31B9">
      <w:pPr>
        <w:pStyle w:val="Tekstprzypisudolnego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820BE4" w:rsidRPr="004D31B9">
          <w:rPr>
            <w:rStyle w:val="Hipercze"/>
            <w:rFonts w:ascii="Arial" w:hAnsi="Arial" w:cs="Arial"/>
            <w:sz w:val="22"/>
            <w:szCs w:val="22"/>
          </w:rPr>
          <w:t>https://www.funduszeeuropejskie.gov.pl/strony/o-funduszach/fundusze-europejskie-bez-barier/dostepnosc-plus/certyfikacja-dostepnosci/inne-dokumenty/</w:t>
        </w:r>
      </w:hyperlink>
      <w:r w:rsidR="00820BE4">
        <w:rPr>
          <w:rFonts w:ascii="Arial" w:hAnsi="Arial" w:cs="Arial"/>
          <w:sz w:val="24"/>
          <w:szCs w:val="24"/>
        </w:rPr>
        <w:t xml:space="preserve"> </w:t>
      </w:r>
    </w:p>
  </w:footnote>
  <w:footnote w:id="7">
    <w:p w14:paraId="5EC7BBE9" w14:textId="6552C189" w:rsidR="0054286C" w:rsidRPr="004D31B9" w:rsidRDefault="0054286C" w:rsidP="00ED2C56">
      <w:pPr>
        <w:pStyle w:val="Tekstprzypisudolnego"/>
        <w:rPr>
          <w:rFonts w:ascii="Arial" w:hAnsi="Arial" w:cs="Arial"/>
          <w:sz w:val="22"/>
          <w:szCs w:val="22"/>
          <w:lang w:val="pl-PL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Fonts w:ascii="Arial" w:hAnsi="Arial" w:cs="Arial"/>
          <w:sz w:val="22"/>
          <w:szCs w:val="22"/>
        </w:rPr>
        <w:t xml:space="preserve"> https://checkers.eiii.eu/en/pdfcheck/</w:t>
      </w:r>
    </w:p>
  </w:footnote>
  <w:footnote w:id="8">
    <w:p w14:paraId="2E3C414F" w14:textId="4CDB83D4" w:rsidR="0054286C" w:rsidRPr="004D31B9" w:rsidRDefault="0054286C" w:rsidP="00ED2C56">
      <w:pPr>
        <w:pStyle w:val="Tekstprzypisudolnego"/>
        <w:rPr>
          <w:rFonts w:ascii="Arial" w:hAnsi="Arial" w:cs="Arial"/>
          <w:sz w:val="22"/>
          <w:szCs w:val="22"/>
          <w:lang w:val="pl-PL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Fonts w:ascii="Arial" w:hAnsi="Arial" w:cs="Arial"/>
          <w:sz w:val="22"/>
          <w:szCs w:val="22"/>
        </w:rPr>
        <w:t xml:space="preserve"> https://www.access-for-all.ch/en/pdf-accessibility-checker.html</w:t>
      </w:r>
    </w:p>
  </w:footnote>
  <w:footnote w:id="9">
    <w:p w14:paraId="1D0DABEB" w14:textId="77777777" w:rsidR="0054286C" w:rsidRPr="004D31B9" w:rsidRDefault="0054286C" w:rsidP="00ED2C56">
      <w:pPr>
        <w:pStyle w:val="Tekstprzypisudolnego"/>
        <w:rPr>
          <w:rFonts w:ascii="Arial" w:hAnsi="Arial" w:cs="Arial"/>
          <w:sz w:val="22"/>
          <w:szCs w:val="22"/>
          <w:lang w:val="pl-PL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Fonts w:ascii="Arial" w:hAnsi="Arial" w:cs="Arial"/>
          <w:sz w:val="22"/>
          <w:szCs w:val="22"/>
        </w:rPr>
        <w:t xml:space="preserve"> https://dozabawy.logios.dev/</w:t>
      </w:r>
    </w:p>
  </w:footnote>
  <w:footnote w:id="10">
    <w:p w14:paraId="30891E61" w14:textId="77777777" w:rsidR="0054286C" w:rsidRPr="00B30D92" w:rsidRDefault="0054286C" w:rsidP="00ED2C56">
      <w:pPr>
        <w:pStyle w:val="Tekstprzypisudolnego"/>
        <w:rPr>
          <w:lang w:val="pl-PL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Fonts w:ascii="Arial" w:hAnsi="Arial" w:cs="Arial"/>
          <w:sz w:val="22"/>
          <w:szCs w:val="22"/>
        </w:rPr>
        <w:t xml:space="preserve"> https://www.jasnopis.pl/</w:t>
      </w:r>
    </w:p>
  </w:footnote>
  <w:footnote w:id="11">
    <w:p w14:paraId="2E8C3F3E" w14:textId="792362A1" w:rsidR="00555C3F" w:rsidRPr="009654FE" w:rsidRDefault="00555C3F" w:rsidP="00673949">
      <w:pPr>
        <w:pStyle w:val="Tekstprzypisudolnego"/>
        <w:spacing w:before="120" w:line="276" w:lineRule="auto"/>
        <w:rPr>
          <w:rFonts w:ascii="Arial" w:hAnsi="Arial" w:cs="Arial"/>
          <w:sz w:val="22"/>
          <w:szCs w:val="22"/>
          <w:lang w:val="pl-PL"/>
        </w:rPr>
      </w:pPr>
      <w:r w:rsidRPr="009654F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654FE">
        <w:rPr>
          <w:rFonts w:ascii="Arial" w:hAnsi="Arial" w:cs="Arial"/>
          <w:sz w:val="22"/>
          <w:szCs w:val="22"/>
        </w:rPr>
        <w:t xml:space="preserve"> </w:t>
      </w:r>
      <w:bookmarkStart w:id="38" w:name="_Hlk99702572"/>
      <w:r w:rsidRPr="009654FE">
        <w:rPr>
          <w:rFonts w:ascii="Arial" w:hAnsi="Arial" w:cs="Arial"/>
          <w:sz w:val="22"/>
          <w:szCs w:val="22"/>
          <w:lang w:val="pl-PL"/>
        </w:rPr>
        <w:t>Przykładowo dotyczy projektów</w:t>
      </w:r>
      <w:r w:rsidR="00707C19" w:rsidRPr="009654FE">
        <w:rPr>
          <w:rFonts w:ascii="Arial" w:hAnsi="Arial" w:cs="Arial"/>
          <w:sz w:val="22"/>
          <w:szCs w:val="22"/>
          <w:lang w:val="pl-PL"/>
        </w:rPr>
        <w:t xml:space="preserve"> pozakonkursowych</w:t>
      </w:r>
      <w:r w:rsidRPr="009654FE">
        <w:rPr>
          <w:rFonts w:ascii="Arial" w:hAnsi="Arial" w:cs="Arial"/>
          <w:sz w:val="22"/>
          <w:szCs w:val="22"/>
          <w:lang w:val="pl-PL"/>
        </w:rPr>
        <w:t xml:space="preserve"> pt.</w:t>
      </w:r>
      <w:r w:rsidR="00707C19" w:rsidRPr="009654FE">
        <w:rPr>
          <w:rFonts w:ascii="Arial" w:hAnsi="Arial" w:cs="Arial"/>
          <w:sz w:val="22"/>
          <w:szCs w:val="22"/>
          <w:lang w:val="pl-PL"/>
        </w:rPr>
        <w:t>:</w:t>
      </w:r>
      <w:r w:rsidRPr="009654FE">
        <w:rPr>
          <w:rFonts w:ascii="Arial" w:hAnsi="Arial" w:cs="Arial"/>
          <w:sz w:val="22"/>
          <w:szCs w:val="22"/>
          <w:lang w:val="pl-PL"/>
        </w:rPr>
        <w:t xml:space="preserve"> „Dostępny samorząd – granty” (Działanie 2.18 PO WER), "Dostępność Plus dla Zdrowia"</w:t>
      </w:r>
      <w:r w:rsidR="000712E3" w:rsidRPr="009654FE">
        <w:rPr>
          <w:rFonts w:ascii="Arial" w:hAnsi="Arial" w:cs="Arial"/>
          <w:sz w:val="22"/>
          <w:szCs w:val="22"/>
          <w:lang w:val="pl-PL"/>
        </w:rPr>
        <w:t xml:space="preserve"> (Działanie 5.2 PO WER)</w:t>
      </w:r>
      <w:r w:rsidRPr="009654FE">
        <w:rPr>
          <w:rFonts w:ascii="Arial" w:hAnsi="Arial" w:cs="Arial"/>
          <w:sz w:val="22"/>
          <w:szCs w:val="22"/>
          <w:lang w:val="pl-PL"/>
        </w:rPr>
        <w:t>, „Dostępna Szkoła” (Działanie 4.1 PO WER)</w:t>
      </w:r>
      <w:bookmarkEnd w:id="38"/>
    </w:p>
  </w:footnote>
  <w:footnote w:id="12">
    <w:p w14:paraId="1E274130" w14:textId="412ACF8F" w:rsidR="00DE0D46" w:rsidRPr="004D31B9" w:rsidRDefault="00DE0D46" w:rsidP="004D31B9">
      <w:pPr>
        <w:pStyle w:val="Tekstprzypisudolnego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4D31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D31B9">
        <w:rPr>
          <w:rFonts w:ascii="Arial" w:hAnsi="Arial" w:cs="Arial"/>
          <w:sz w:val="22"/>
          <w:szCs w:val="22"/>
        </w:rPr>
        <w:t xml:space="preserve"> </w:t>
      </w:r>
      <w:hyperlink r:id="rId5" w:anchor="Tre%C5%9Bci%20tekstowe" w:history="1">
        <w:r w:rsidR="00E229BD" w:rsidRPr="004D31B9">
          <w:rPr>
            <w:rStyle w:val="Hipercze"/>
            <w:rFonts w:ascii="Arial" w:hAnsi="Arial" w:cs="Arial"/>
            <w:sz w:val="22"/>
            <w:szCs w:val="22"/>
          </w:rPr>
          <w:t>https://www.gov.pl/web/dostepnosc-cyfrowa/jak-znalezc-podstawowe-bledy-dostepnosci-cyfrowej-strony-internetowej#Tre%C5%9Bci%20tekstowe</w:t>
        </w:r>
      </w:hyperlink>
      <w:r w:rsidR="00E229BD" w:rsidRPr="004D31B9">
        <w:rPr>
          <w:rFonts w:ascii="Arial" w:hAnsi="Arial" w:cs="Arial"/>
          <w:sz w:val="22"/>
          <w:szCs w:val="22"/>
        </w:rPr>
        <w:t xml:space="preserve"> </w:t>
      </w:r>
    </w:p>
  </w:footnote>
  <w:footnote w:id="13">
    <w:p w14:paraId="03383875" w14:textId="0B527244" w:rsidR="00AC0181" w:rsidRPr="009654FE" w:rsidRDefault="00AC0181">
      <w:pPr>
        <w:pStyle w:val="Tekstprzypisudolnego"/>
        <w:rPr>
          <w:rFonts w:ascii="Arial" w:hAnsi="Arial" w:cs="Arial"/>
          <w:sz w:val="22"/>
          <w:szCs w:val="22"/>
          <w:lang w:val="pl-PL"/>
        </w:rPr>
      </w:pPr>
      <w:r w:rsidRPr="009654F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654FE">
        <w:rPr>
          <w:rFonts w:ascii="Arial" w:hAnsi="Arial" w:cs="Arial"/>
          <w:sz w:val="22"/>
          <w:szCs w:val="22"/>
        </w:rPr>
        <w:t xml:space="preserve"> </w:t>
      </w:r>
      <w:r w:rsidRPr="009654FE">
        <w:rPr>
          <w:rFonts w:ascii="Arial" w:hAnsi="Arial" w:cs="Arial"/>
          <w:sz w:val="22"/>
          <w:szCs w:val="22"/>
          <w:lang w:val="pl-PL"/>
        </w:rPr>
        <w:t>W zależności od natężenia ruchu</w:t>
      </w:r>
      <w:r w:rsidR="00D16344" w:rsidRPr="009654FE">
        <w:rPr>
          <w:rFonts w:ascii="Arial" w:hAnsi="Arial" w:cs="Arial"/>
          <w:sz w:val="22"/>
          <w:szCs w:val="22"/>
          <w:lang w:val="pl-PL"/>
        </w:rPr>
        <w:t xml:space="preserve"> osób.</w:t>
      </w:r>
    </w:p>
  </w:footnote>
  <w:footnote w:id="14">
    <w:p w14:paraId="47CECCCA" w14:textId="645116A4" w:rsidR="00E1190B" w:rsidRPr="009654FE" w:rsidRDefault="00E1190B">
      <w:pPr>
        <w:pStyle w:val="Tekstprzypisudolnego"/>
        <w:rPr>
          <w:rFonts w:ascii="Arial" w:hAnsi="Arial" w:cs="Arial"/>
          <w:sz w:val="22"/>
          <w:szCs w:val="22"/>
          <w:lang w:val="pl-PL"/>
        </w:rPr>
      </w:pPr>
      <w:r w:rsidRPr="009654F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654FE">
        <w:rPr>
          <w:rFonts w:ascii="Arial" w:hAnsi="Arial" w:cs="Arial"/>
          <w:sz w:val="22"/>
          <w:szCs w:val="22"/>
        </w:rPr>
        <w:t xml:space="preserve"> </w:t>
      </w:r>
      <w:r w:rsidRPr="009654FE">
        <w:rPr>
          <w:rFonts w:ascii="Arial" w:hAnsi="Arial" w:cs="Arial"/>
          <w:sz w:val="22"/>
          <w:szCs w:val="22"/>
          <w:lang w:val="pl-PL"/>
        </w:rPr>
        <w:t>Model dostępnej Szkoły</w:t>
      </w:r>
      <w:r w:rsidR="002C640D" w:rsidRPr="009654FE">
        <w:rPr>
          <w:rFonts w:ascii="Arial" w:hAnsi="Arial" w:cs="Arial"/>
          <w:sz w:val="22"/>
          <w:szCs w:val="22"/>
          <w:lang w:val="pl-PL"/>
        </w:rPr>
        <w:t xml:space="preserve"> – poziom średniozaawansowany</w:t>
      </w:r>
      <w:r w:rsidRPr="009654FE">
        <w:rPr>
          <w:rFonts w:ascii="Arial" w:hAnsi="Arial" w:cs="Arial"/>
          <w:sz w:val="22"/>
          <w:szCs w:val="22"/>
          <w:lang w:val="pl-PL"/>
        </w:rPr>
        <w:t>.</w:t>
      </w:r>
    </w:p>
  </w:footnote>
  <w:footnote w:id="15">
    <w:p w14:paraId="50B5D58A" w14:textId="77777777" w:rsidR="004B4E0F" w:rsidRPr="00A17057" w:rsidRDefault="004B4E0F" w:rsidP="004B4E0F">
      <w:pPr>
        <w:pStyle w:val="Tekstprzypisudolnego"/>
        <w:rPr>
          <w:rFonts w:ascii="Arial" w:hAnsi="Arial" w:cs="Arial"/>
          <w:sz w:val="24"/>
          <w:szCs w:val="24"/>
          <w:lang w:val="pl-PL"/>
        </w:rPr>
      </w:pPr>
      <w:r w:rsidRPr="00A1705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17057">
        <w:rPr>
          <w:rFonts w:ascii="Arial" w:hAnsi="Arial" w:cs="Arial"/>
          <w:sz w:val="24"/>
          <w:szCs w:val="24"/>
        </w:rPr>
        <w:t xml:space="preserve"> https://www.gov.pl/web/dostepnosc-cyfrowa/jak-tworzyc-dostepne-dokumenty-tekstowe-w-edytorze-ms-word</w:t>
      </w:r>
    </w:p>
  </w:footnote>
  <w:footnote w:id="16">
    <w:p w14:paraId="12437F40" w14:textId="49498FE7" w:rsidR="00FE25D9" w:rsidRPr="009654FE" w:rsidRDefault="00FE25D9">
      <w:pPr>
        <w:pStyle w:val="Tekstprzypisudolnego"/>
        <w:rPr>
          <w:rFonts w:ascii="Arial" w:hAnsi="Arial" w:cs="Arial"/>
          <w:sz w:val="22"/>
          <w:szCs w:val="22"/>
          <w:lang w:val="pl-PL"/>
        </w:rPr>
      </w:pPr>
      <w:r w:rsidRPr="009654F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654FE">
        <w:rPr>
          <w:rFonts w:ascii="Arial" w:hAnsi="Arial" w:cs="Arial"/>
          <w:sz w:val="22"/>
          <w:szCs w:val="22"/>
        </w:rPr>
        <w:t xml:space="preserve"> </w:t>
      </w:r>
      <w:r w:rsidRPr="009654FE">
        <w:rPr>
          <w:rFonts w:ascii="Arial" w:hAnsi="Arial" w:cs="Arial"/>
          <w:sz w:val="22"/>
          <w:szCs w:val="22"/>
          <w:lang w:val="pl-PL"/>
        </w:rPr>
        <w:t>Podrozdział 8.4 – wytyczne na lata 2014-2020</w:t>
      </w:r>
    </w:p>
  </w:footnote>
  <w:footnote w:id="17">
    <w:p w14:paraId="30D46789" w14:textId="672A4CDE" w:rsidR="00FE25D9" w:rsidRPr="00375330" w:rsidRDefault="00FE25D9">
      <w:pPr>
        <w:pStyle w:val="Tekstprzypisudolnego"/>
        <w:rPr>
          <w:lang w:val="pl-PL"/>
        </w:rPr>
      </w:pPr>
      <w:r w:rsidRPr="009654F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654FE">
        <w:rPr>
          <w:rFonts w:ascii="Arial" w:hAnsi="Arial" w:cs="Arial"/>
          <w:sz w:val="22"/>
          <w:szCs w:val="22"/>
        </w:rPr>
        <w:t xml:space="preserve"> </w:t>
      </w:r>
      <w:r w:rsidRPr="009654FE">
        <w:rPr>
          <w:rFonts w:ascii="Arial" w:hAnsi="Arial" w:cs="Arial"/>
          <w:sz w:val="22"/>
          <w:szCs w:val="22"/>
          <w:lang w:val="pl-PL"/>
        </w:rPr>
        <w:t>Podrozdział 6.12 – wytyczne na lata 2021-2027</w:t>
      </w:r>
    </w:p>
  </w:footnote>
  <w:footnote w:id="18">
    <w:p w14:paraId="36CA058D" w14:textId="77777777" w:rsidR="00892453" w:rsidRPr="00F77EF6" w:rsidRDefault="00892453" w:rsidP="00892453">
      <w:pPr>
        <w:pStyle w:val="Tekstprzypisudolnego"/>
        <w:rPr>
          <w:rFonts w:ascii="Arial" w:hAnsi="Arial" w:cs="Arial"/>
          <w:sz w:val="24"/>
          <w:szCs w:val="24"/>
          <w:lang w:val="pl-PL"/>
        </w:rPr>
      </w:pPr>
      <w:r w:rsidRPr="00F77EF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77EF6">
        <w:rPr>
          <w:rFonts w:ascii="Arial" w:hAnsi="Arial" w:cs="Arial"/>
          <w:sz w:val="24"/>
          <w:szCs w:val="24"/>
        </w:rPr>
        <w:t xml:space="preserve"> Lista </w:t>
      </w:r>
      <w:proofErr w:type="spellStart"/>
      <w:r w:rsidRPr="00F77EF6">
        <w:rPr>
          <w:rFonts w:ascii="Arial" w:hAnsi="Arial" w:cs="Arial"/>
          <w:sz w:val="24"/>
          <w:szCs w:val="24"/>
        </w:rPr>
        <w:t>projektów</w:t>
      </w:r>
      <w:proofErr w:type="spellEnd"/>
      <w:r w:rsidRPr="00F77EF6">
        <w:rPr>
          <w:rFonts w:ascii="Arial" w:hAnsi="Arial" w:cs="Arial"/>
          <w:sz w:val="24"/>
          <w:szCs w:val="24"/>
        </w:rPr>
        <w:t xml:space="preserve"> </w:t>
      </w:r>
      <w:r w:rsidRPr="00F77EF6">
        <w:rPr>
          <w:rFonts w:ascii="Arial" w:hAnsi="Arial" w:cs="Arial"/>
          <w:sz w:val="24"/>
          <w:szCs w:val="24"/>
          <w:lang w:val="pl-PL"/>
        </w:rPr>
        <w:t>wg stanu na dzień opracowania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A748" w14:textId="4F090842" w:rsidR="00D26CA0" w:rsidRDefault="00D26CA0" w:rsidP="00BF55D1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4A4"/>
    <w:multiLevelType w:val="hybridMultilevel"/>
    <w:tmpl w:val="AC64109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71C5A"/>
    <w:multiLevelType w:val="hybridMultilevel"/>
    <w:tmpl w:val="DDCA186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397EF7"/>
    <w:multiLevelType w:val="hybridMultilevel"/>
    <w:tmpl w:val="3150539C"/>
    <w:lvl w:ilvl="0" w:tplc="307A021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7852E6C"/>
    <w:multiLevelType w:val="hybridMultilevel"/>
    <w:tmpl w:val="48B498CE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 w:val="0"/>
        <w:bCs/>
        <w:i w:val="0"/>
        <w:sz w:val="24"/>
      </w:rPr>
    </w:lvl>
    <w:lvl w:ilvl="1" w:tplc="0415000D">
      <w:start w:val="1"/>
      <w:numFmt w:val="bullet"/>
      <w:lvlText w:val=""/>
      <w:lvlJc w:val="left"/>
      <w:pPr>
        <w:ind w:left="1989" w:hanging="5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F77835"/>
    <w:multiLevelType w:val="hybridMultilevel"/>
    <w:tmpl w:val="91EEFF64"/>
    <w:lvl w:ilvl="0" w:tplc="04150009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0A1A3E29"/>
    <w:multiLevelType w:val="hybridMultilevel"/>
    <w:tmpl w:val="CF128D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i w:val="0"/>
        <w:sz w:val="24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92A13"/>
    <w:multiLevelType w:val="hybridMultilevel"/>
    <w:tmpl w:val="9A8EE736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CA66D4"/>
    <w:multiLevelType w:val="hybridMultilevel"/>
    <w:tmpl w:val="2E8C2FD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9A6CD3"/>
    <w:multiLevelType w:val="hybridMultilevel"/>
    <w:tmpl w:val="888E59AA"/>
    <w:lvl w:ilvl="0" w:tplc="42C84ADA">
      <w:start w:val="1"/>
      <w:numFmt w:val="bullet"/>
      <w:lvlText w:val=""/>
      <w:lvlJc w:val="left"/>
      <w:pPr>
        <w:ind w:left="62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9" w15:restartNumberingAfterBreak="0">
    <w:nsid w:val="0DA348F9"/>
    <w:multiLevelType w:val="hybridMultilevel"/>
    <w:tmpl w:val="9512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06050"/>
    <w:multiLevelType w:val="hybridMultilevel"/>
    <w:tmpl w:val="3184FB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DA0B12E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01694"/>
    <w:multiLevelType w:val="hybridMultilevel"/>
    <w:tmpl w:val="B6AC740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1D1B01"/>
    <w:multiLevelType w:val="hybridMultilevel"/>
    <w:tmpl w:val="92CC2596"/>
    <w:lvl w:ilvl="0" w:tplc="9FD4F5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21CA3"/>
    <w:multiLevelType w:val="hybridMultilevel"/>
    <w:tmpl w:val="7D16274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A303C"/>
    <w:multiLevelType w:val="hybridMultilevel"/>
    <w:tmpl w:val="6C50C14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1CD00F73"/>
    <w:multiLevelType w:val="hybridMultilevel"/>
    <w:tmpl w:val="C0726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4C30E9"/>
    <w:multiLevelType w:val="hybridMultilevel"/>
    <w:tmpl w:val="4B6493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  <w:i w:val="0"/>
        <w:sz w:val="24"/>
      </w:rPr>
    </w:lvl>
    <w:lvl w:ilvl="1" w:tplc="0415000B">
      <w:start w:val="1"/>
      <w:numFmt w:val="bullet"/>
      <w:lvlText w:val=""/>
      <w:lvlJc w:val="left"/>
      <w:pPr>
        <w:ind w:left="1640" w:hanging="5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67BEE"/>
    <w:multiLevelType w:val="hybridMultilevel"/>
    <w:tmpl w:val="B11043DA"/>
    <w:lvl w:ilvl="0" w:tplc="04150009">
      <w:start w:val="1"/>
      <w:numFmt w:val="bullet"/>
      <w:lvlText w:val=""/>
      <w:lvlJc w:val="left"/>
      <w:pPr>
        <w:ind w:left="519" w:hanging="360"/>
      </w:pPr>
      <w:rPr>
        <w:rFonts w:ascii="Wingdings" w:hAnsi="Wingdings" w:hint="default"/>
      </w:rPr>
    </w:lvl>
    <w:lvl w:ilvl="1" w:tplc="3BC0B4F6">
      <w:numFmt w:val="bullet"/>
      <w:lvlText w:val="•"/>
      <w:lvlJc w:val="left"/>
      <w:pPr>
        <w:ind w:left="12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8" w15:restartNumberingAfterBreak="0">
    <w:nsid w:val="1E194C51"/>
    <w:multiLevelType w:val="hybridMultilevel"/>
    <w:tmpl w:val="0DC0C6F2"/>
    <w:lvl w:ilvl="0" w:tplc="307A021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243D772E"/>
    <w:multiLevelType w:val="hybridMultilevel"/>
    <w:tmpl w:val="FD1A6944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B82AE0"/>
    <w:multiLevelType w:val="hybridMultilevel"/>
    <w:tmpl w:val="192C300C"/>
    <w:lvl w:ilvl="0" w:tplc="307A021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2D5E2A99"/>
    <w:multiLevelType w:val="hybridMultilevel"/>
    <w:tmpl w:val="B22AA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24"/>
      </w:rPr>
    </w:lvl>
    <w:lvl w:ilvl="1" w:tplc="57663C9E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D2B6F"/>
    <w:multiLevelType w:val="hybridMultilevel"/>
    <w:tmpl w:val="EB6E64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DA0B12E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A6496"/>
    <w:multiLevelType w:val="hybridMultilevel"/>
    <w:tmpl w:val="3A867A38"/>
    <w:lvl w:ilvl="0" w:tplc="307A02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25B0849"/>
    <w:multiLevelType w:val="hybridMultilevel"/>
    <w:tmpl w:val="4FBA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24"/>
      </w:rPr>
    </w:lvl>
    <w:lvl w:ilvl="1" w:tplc="57663C9E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274C6"/>
    <w:multiLevelType w:val="hybridMultilevel"/>
    <w:tmpl w:val="39EC933C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4B94CB6"/>
    <w:multiLevelType w:val="hybridMultilevel"/>
    <w:tmpl w:val="3880D1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BC266C"/>
    <w:multiLevelType w:val="hybridMultilevel"/>
    <w:tmpl w:val="6856318A"/>
    <w:lvl w:ilvl="0" w:tplc="307A0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637BB6"/>
    <w:multiLevelType w:val="hybridMultilevel"/>
    <w:tmpl w:val="7AE2B1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AB7C20"/>
    <w:multiLevelType w:val="hybridMultilevel"/>
    <w:tmpl w:val="5776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08A2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4C6860"/>
    <w:multiLevelType w:val="hybridMultilevel"/>
    <w:tmpl w:val="0ED09F96"/>
    <w:lvl w:ilvl="0" w:tplc="0415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1" w15:restartNumberingAfterBreak="0">
    <w:nsid w:val="3CCF1FE6"/>
    <w:multiLevelType w:val="hybridMultilevel"/>
    <w:tmpl w:val="C0F044AA"/>
    <w:lvl w:ilvl="0" w:tplc="041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32" w15:restartNumberingAfterBreak="0">
    <w:nsid w:val="3EAB60CD"/>
    <w:multiLevelType w:val="hybridMultilevel"/>
    <w:tmpl w:val="BBF08B1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A362DA"/>
    <w:multiLevelType w:val="hybridMultilevel"/>
    <w:tmpl w:val="20085C96"/>
    <w:lvl w:ilvl="0" w:tplc="0415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4736241D"/>
    <w:multiLevelType w:val="hybridMultilevel"/>
    <w:tmpl w:val="6B5AD83C"/>
    <w:lvl w:ilvl="0" w:tplc="307A021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5" w15:restartNumberingAfterBreak="0">
    <w:nsid w:val="4AFC7218"/>
    <w:multiLevelType w:val="hybridMultilevel"/>
    <w:tmpl w:val="A260D004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4CE40A78"/>
    <w:multiLevelType w:val="hybridMultilevel"/>
    <w:tmpl w:val="B6206822"/>
    <w:lvl w:ilvl="0" w:tplc="0415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37" w15:restartNumberingAfterBreak="0">
    <w:nsid w:val="4D0863B6"/>
    <w:multiLevelType w:val="hybridMultilevel"/>
    <w:tmpl w:val="00505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2B3E8B"/>
    <w:multiLevelType w:val="hybridMultilevel"/>
    <w:tmpl w:val="4964E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4273B6"/>
    <w:multiLevelType w:val="hybridMultilevel"/>
    <w:tmpl w:val="DED07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051AF6"/>
    <w:multiLevelType w:val="hybridMultilevel"/>
    <w:tmpl w:val="09126336"/>
    <w:lvl w:ilvl="0" w:tplc="04150009">
      <w:start w:val="1"/>
      <w:numFmt w:val="bullet"/>
      <w:lvlText w:val=""/>
      <w:lvlJc w:val="left"/>
      <w:pPr>
        <w:ind w:left="6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41" w15:restartNumberingAfterBreak="0">
    <w:nsid w:val="508C4777"/>
    <w:multiLevelType w:val="hybridMultilevel"/>
    <w:tmpl w:val="E800C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24"/>
      </w:rPr>
    </w:lvl>
    <w:lvl w:ilvl="1" w:tplc="57663C9E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154629"/>
    <w:multiLevelType w:val="hybridMultilevel"/>
    <w:tmpl w:val="E21CF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D0F16"/>
    <w:multiLevelType w:val="hybridMultilevel"/>
    <w:tmpl w:val="04D249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DA0B12E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7D1E7C"/>
    <w:multiLevelType w:val="hybridMultilevel"/>
    <w:tmpl w:val="C678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B357E"/>
    <w:multiLevelType w:val="hybridMultilevel"/>
    <w:tmpl w:val="D6BC6386"/>
    <w:lvl w:ilvl="0" w:tplc="04150009">
      <w:start w:val="1"/>
      <w:numFmt w:val="bullet"/>
      <w:lvlText w:val=""/>
      <w:lvlJc w:val="left"/>
      <w:pPr>
        <w:ind w:left="6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46" w15:restartNumberingAfterBreak="0">
    <w:nsid w:val="591E17AE"/>
    <w:multiLevelType w:val="hybridMultilevel"/>
    <w:tmpl w:val="2886F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F256783"/>
    <w:multiLevelType w:val="hybridMultilevel"/>
    <w:tmpl w:val="365C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24"/>
      </w:rPr>
    </w:lvl>
    <w:lvl w:ilvl="1" w:tplc="0415000B">
      <w:start w:val="1"/>
      <w:numFmt w:val="bullet"/>
      <w:lvlText w:val=""/>
      <w:lvlJc w:val="left"/>
      <w:pPr>
        <w:ind w:left="1640" w:hanging="5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737883"/>
    <w:multiLevelType w:val="hybridMultilevel"/>
    <w:tmpl w:val="CA4C4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DA0B12E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2B021D"/>
    <w:multiLevelType w:val="multilevel"/>
    <w:tmpl w:val="0086534C"/>
    <w:lvl w:ilvl="0">
      <w:start w:val="1"/>
      <w:numFmt w:val="upperRoman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Nagwek2"/>
      <w:lvlText w:val="%1.%2"/>
      <w:lvlJc w:val="left"/>
      <w:pPr>
        <w:ind w:left="1286" w:hanging="576"/>
      </w:pPr>
      <w:rPr>
        <w:rFonts w:ascii="Arial" w:hAnsi="Arial" w:hint="default"/>
        <w:b/>
        <w:i w:val="0"/>
        <w:color w:val="000000" w:themeColor="text1"/>
        <w:sz w:val="28"/>
        <w:szCs w:val="28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color w:val="00206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67DC27EC"/>
    <w:multiLevelType w:val="hybridMultilevel"/>
    <w:tmpl w:val="644C3AA6"/>
    <w:lvl w:ilvl="0" w:tplc="04150009">
      <w:start w:val="1"/>
      <w:numFmt w:val="bullet"/>
      <w:lvlText w:val=""/>
      <w:lvlJc w:val="left"/>
      <w:pPr>
        <w:ind w:left="6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51" w15:restartNumberingAfterBreak="0">
    <w:nsid w:val="69523EC0"/>
    <w:multiLevelType w:val="hybridMultilevel"/>
    <w:tmpl w:val="E65CE0E6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0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2" w15:restartNumberingAfterBreak="0">
    <w:nsid w:val="6A9E7ADC"/>
    <w:multiLevelType w:val="hybridMultilevel"/>
    <w:tmpl w:val="34C2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BA1D0C"/>
    <w:multiLevelType w:val="hybridMultilevel"/>
    <w:tmpl w:val="053ABC86"/>
    <w:lvl w:ilvl="0" w:tplc="04150009">
      <w:start w:val="1"/>
      <w:numFmt w:val="bullet"/>
      <w:lvlText w:val=""/>
      <w:lvlJc w:val="left"/>
      <w:pPr>
        <w:ind w:left="62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54" w15:restartNumberingAfterBreak="0">
    <w:nsid w:val="6AD23D58"/>
    <w:multiLevelType w:val="hybridMultilevel"/>
    <w:tmpl w:val="43EAEB0C"/>
    <w:lvl w:ilvl="0" w:tplc="307A021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" w15:restartNumberingAfterBreak="0">
    <w:nsid w:val="6DE42618"/>
    <w:multiLevelType w:val="hybridMultilevel"/>
    <w:tmpl w:val="2BA26F9C"/>
    <w:lvl w:ilvl="0" w:tplc="0415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56" w15:restartNumberingAfterBreak="0">
    <w:nsid w:val="6E3E2254"/>
    <w:multiLevelType w:val="hybridMultilevel"/>
    <w:tmpl w:val="4C8023D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6F666594"/>
    <w:multiLevelType w:val="hybridMultilevel"/>
    <w:tmpl w:val="49B2A36C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A56DCF2">
      <w:numFmt w:val="bullet"/>
      <w:lvlText w:val="•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6F6E1267"/>
    <w:multiLevelType w:val="hybridMultilevel"/>
    <w:tmpl w:val="61F42D16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72FB5DAF"/>
    <w:multiLevelType w:val="hybridMultilevel"/>
    <w:tmpl w:val="A2ECCE64"/>
    <w:lvl w:ilvl="0" w:tplc="0415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0" w15:restartNumberingAfterBreak="0">
    <w:nsid w:val="730028EA"/>
    <w:multiLevelType w:val="hybridMultilevel"/>
    <w:tmpl w:val="977C1A7C"/>
    <w:lvl w:ilvl="0" w:tplc="307A02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75A351C9"/>
    <w:multiLevelType w:val="hybridMultilevel"/>
    <w:tmpl w:val="A2E485FA"/>
    <w:lvl w:ilvl="0" w:tplc="04150009">
      <w:start w:val="1"/>
      <w:numFmt w:val="bullet"/>
      <w:lvlText w:val=""/>
      <w:lvlJc w:val="left"/>
      <w:pPr>
        <w:ind w:left="6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62" w15:restartNumberingAfterBreak="0">
    <w:nsid w:val="782C761A"/>
    <w:multiLevelType w:val="hybridMultilevel"/>
    <w:tmpl w:val="47DC1702"/>
    <w:lvl w:ilvl="0" w:tplc="04150009">
      <w:start w:val="1"/>
      <w:numFmt w:val="bullet"/>
      <w:lvlText w:val=""/>
      <w:lvlJc w:val="left"/>
      <w:pPr>
        <w:ind w:left="6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63" w15:restartNumberingAfterBreak="0">
    <w:nsid w:val="7AC368F6"/>
    <w:multiLevelType w:val="hybridMultilevel"/>
    <w:tmpl w:val="0B8A2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DC0000E"/>
    <w:multiLevelType w:val="hybridMultilevel"/>
    <w:tmpl w:val="6DDE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24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C64982"/>
    <w:multiLevelType w:val="hybridMultilevel"/>
    <w:tmpl w:val="A37E9A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36208401">
    <w:abstractNumId w:val="56"/>
  </w:num>
  <w:num w:numId="2" w16cid:durableId="284580337">
    <w:abstractNumId w:val="65"/>
  </w:num>
  <w:num w:numId="3" w16cid:durableId="1224677387">
    <w:abstractNumId w:val="29"/>
  </w:num>
  <w:num w:numId="4" w16cid:durableId="722946139">
    <w:abstractNumId w:val="49"/>
  </w:num>
  <w:num w:numId="5" w16cid:durableId="470287922">
    <w:abstractNumId w:val="64"/>
  </w:num>
  <w:num w:numId="6" w16cid:durableId="674306104">
    <w:abstractNumId w:val="51"/>
  </w:num>
  <w:num w:numId="7" w16cid:durableId="189294485">
    <w:abstractNumId w:val="44"/>
  </w:num>
  <w:num w:numId="8" w16cid:durableId="294682462">
    <w:abstractNumId w:val="12"/>
  </w:num>
  <w:num w:numId="9" w16cid:durableId="396242278">
    <w:abstractNumId w:val="1"/>
  </w:num>
  <w:num w:numId="10" w16cid:durableId="1458646796">
    <w:abstractNumId w:val="24"/>
  </w:num>
  <w:num w:numId="11" w16cid:durableId="11299531">
    <w:abstractNumId w:val="48"/>
  </w:num>
  <w:num w:numId="12" w16cid:durableId="1161892279">
    <w:abstractNumId w:val="6"/>
  </w:num>
  <w:num w:numId="13" w16cid:durableId="1077938559">
    <w:abstractNumId w:val="37"/>
  </w:num>
  <w:num w:numId="14" w16cid:durableId="107746614">
    <w:abstractNumId w:val="58"/>
  </w:num>
  <w:num w:numId="15" w16cid:durableId="1967270510">
    <w:abstractNumId w:val="3"/>
  </w:num>
  <w:num w:numId="16" w16cid:durableId="1236819527">
    <w:abstractNumId w:val="47"/>
  </w:num>
  <w:num w:numId="17" w16cid:durableId="219092929">
    <w:abstractNumId w:val="41"/>
  </w:num>
  <w:num w:numId="18" w16cid:durableId="1458060648">
    <w:abstractNumId w:val="35"/>
  </w:num>
  <w:num w:numId="19" w16cid:durableId="730269081">
    <w:abstractNumId w:val="21"/>
  </w:num>
  <w:num w:numId="20" w16cid:durableId="1913807722">
    <w:abstractNumId w:val="38"/>
  </w:num>
  <w:num w:numId="21" w16cid:durableId="1054740956">
    <w:abstractNumId w:val="31"/>
  </w:num>
  <w:num w:numId="22" w16cid:durableId="1808426745">
    <w:abstractNumId w:val="14"/>
  </w:num>
  <w:num w:numId="23" w16cid:durableId="39671220">
    <w:abstractNumId w:val="36"/>
  </w:num>
  <w:num w:numId="24" w16cid:durableId="1957783771">
    <w:abstractNumId w:val="17"/>
  </w:num>
  <w:num w:numId="25" w16cid:durableId="815757208">
    <w:abstractNumId w:val="30"/>
  </w:num>
  <w:num w:numId="26" w16cid:durableId="345138829">
    <w:abstractNumId w:val="52"/>
  </w:num>
  <w:num w:numId="27" w16cid:durableId="247616978">
    <w:abstractNumId w:val="60"/>
  </w:num>
  <w:num w:numId="28" w16cid:durableId="2056809182">
    <w:abstractNumId w:val="23"/>
  </w:num>
  <w:num w:numId="29" w16cid:durableId="647708677">
    <w:abstractNumId w:val="18"/>
  </w:num>
  <w:num w:numId="30" w16cid:durableId="403649902">
    <w:abstractNumId w:val="2"/>
  </w:num>
  <w:num w:numId="31" w16cid:durableId="1269972163">
    <w:abstractNumId w:val="20"/>
  </w:num>
  <w:num w:numId="32" w16cid:durableId="1035346331">
    <w:abstractNumId w:val="54"/>
  </w:num>
  <w:num w:numId="33" w16cid:durableId="1879269704">
    <w:abstractNumId w:val="57"/>
  </w:num>
  <w:num w:numId="34" w16cid:durableId="628782672">
    <w:abstractNumId w:val="39"/>
  </w:num>
  <w:num w:numId="35" w16cid:durableId="1757705405">
    <w:abstractNumId w:val="9"/>
  </w:num>
  <w:num w:numId="36" w16cid:durableId="751705154">
    <w:abstractNumId w:val="25"/>
  </w:num>
  <w:num w:numId="37" w16cid:durableId="1461533906">
    <w:abstractNumId w:val="59"/>
  </w:num>
  <w:num w:numId="38" w16cid:durableId="2113427755">
    <w:abstractNumId w:val="0"/>
  </w:num>
  <w:num w:numId="39" w16cid:durableId="745149057">
    <w:abstractNumId w:val="34"/>
  </w:num>
  <w:num w:numId="40" w16cid:durableId="1103305730">
    <w:abstractNumId w:val="27"/>
  </w:num>
  <w:num w:numId="41" w16cid:durableId="965624563">
    <w:abstractNumId w:val="63"/>
  </w:num>
  <w:num w:numId="42" w16cid:durableId="1771773091">
    <w:abstractNumId w:val="46"/>
  </w:num>
  <w:num w:numId="43" w16cid:durableId="279185631">
    <w:abstractNumId w:val="22"/>
  </w:num>
  <w:num w:numId="44" w16cid:durableId="119693402">
    <w:abstractNumId w:val="10"/>
  </w:num>
  <w:num w:numId="45" w16cid:durableId="2116242288">
    <w:abstractNumId w:val="43"/>
  </w:num>
  <w:num w:numId="46" w16cid:durableId="1007364092">
    <w:abstractNumId w:val="49"/>
  </w:num>
  <w:num w:numId="47" w16cid:durableId="1199010080">
    <w:abstractNumId w:val="49"/>
  </w:num>
  <w:num w:numId="48" w16cid:durableId="1699357096">
    <w:abstractNumId w:val="16"/>
  </w:num>
  <w:num w:numId="49" w16cid:durableId="972171025">
    <w:abstractNumId w:val="49"/>
  </w:num>
  <w:num w:numId="50" w16cid:durableId="365102102">
    <w:abstractNumId w:val="49"/>
  </w:num>
  <w:num w:numId="51" w16cid:durableId="729770155">
    <w:abstractNumId w:val="49"/>
  </w:num>
  <w:num w:numId="52" w16cid:durableId="1233781052">
    <w:abstractNumId w:val="26"/>
  </w:num>
  <w:num w:numId="53" w16cid:durableId="1552109182">
    <w:abstractNumId w:val="28"/>
  </w:num>
  <w:num w:numId="54" w16cid:durableId="1097020518">
    <w:abstractNumId w:val="11"/>
  </w:num>
  <w:num w:numId="55" w16cid:durableId="393889271">
    <w:abstractNumId w:val="32"/>
  </w:num>
  <w:num w:numId="56" w16cid:durableId="1998798617">
    <w:abstractNumId w:val="33"/>
  </w:num>
  <w:num w:numId="57" w16cid:durableId="1712222614">
    <w:abstractNumId w:val="4"/>
  </w:num>
  <w:num w:numId="58" w16cid:durableId="842597367">
    <w:abstractNumId w:val="49"/>
  </w:num>
  <w:num w:numId="59" w16cid:durableId="278534381">
    <w:abstractNumId w:val="49"/>
  </w:num>
  <w:num w:numId="60" w16cid:durableId="260840563">
    <w:abstractNumId w:val="40"/>
  </w:num>
  <w:num w:numId="61" w16cid:durableId="976491833">
    <w:abstractNumId w:val="55"/>
  </w:num>
  <w:num w:numId="62" w16cid:durableId="165632126">
    <w:abstractNumId w:val="62"/>
  </w:num>
  <w:num w:numId="63" w16cid:durableId="1002390606">
    <w:abstractNumId w:val="8"/>
  </w:num>
  <w:num w:numId="64" w16cid:durableId="124280365">
    <w:abstractNumId w:val="42"/>
  </w:num>
  <w:num w:numId="65" w16cid:durableId="747574605">
    <w:abstractNumId w:val="45"/>
  </w:num>
  <w:num w:numId="66" w16cid:durableId="1665475936">
    <w:abstractNumId w:val="50"/>
  </w:num>
  <w:num w:numId="67" w16cid:durableId="788276207">
    <w:abstractNumId w:val="53"/>
  </w:num>
  <w:num w:numId="68" w16cid:durableId="863056819">
    <w:abstractNumId w:val="61"/>
  </w:num>
  <w:num w:numId="69" w16cid:durableId="224920461">
    <w:abstractNumId w:val="49"/>
  </w:num>
  <w:num w:numId="70" w16cid:durableId="1934319624">
    <w:abstractNumId w:val="5"/>
  </w:num>
  <w:num w:numId="71" w16cid:durableId="876235363">
    <w:abstractNumId w:val="15"/>
  </w:num>
  <w:num w:numId="72" w16cid:durableId="1150905346">
    <w:abstractNumId w:val="13"/>
  </w:num>
  <w:num w:numId="73" w16cid:durableId="1444809945">
    <w:abstractNumId w:val="19"/>
  </w:num>
  <w:num w:numId="74" w16cid:durableId="1182008783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6"/>
    <w:rsid w:val="000009EC"/>
    <w:rsid w:val="00000D16"/>
    <w:rsid w:val="0000137B"/>
    <w:rsid w:val="000021A6"/>
    <w:rsid w:val="000041AB"/>
    <w:rsid w:val="00004445"/>
    <w:rsid w:val="00004957"/>
    <w:rsid w:val="00004A2C"/>
    <w:rsid w:val="00004CCA"/>
    <w:rsid w:val="00006454"/>
    <w:rsid w:val="0000786D"/>
    <w:rsid w:val="00010604"/>
    <w:rsid w:val="000118CE"/>
    <w:rsid w:val="000125ED"/>
    <w:rsid w:val="00013301"/>
    <w:rsid w:val="00013B5C"/>
    <w:rsid w:val="00013CC2"/>
    <w:rsid w:val="000141E6"/>
    <w:rsid w:val="0001457E"/>
    <w:rsid w:val="00014D2A"/>
    <w:rsid w:val="00014EEE"/>
    <w:rsid w:val="000159F4"/>
    <w:rsid w:val="00015AF8"/>
    <w:rsid w:val="00015B2E"/>
    <w:rsid w:val="00016655"/>
    <w:rsid w:val="0001754B"/>
    <w:rsid w:val="000179AD"/>
    <w:rsid w:val="000201F9"/>
    <w:rsid w:val="00021BBD"/>
    <w:rsid w:val="00022909"/>
    <w:rsid w:val="0002296F"/>
    <w:rsid w:val="00022E69"/>
    <w:rsid w:val="0002326D"/>
    <w:rsid w:val="00023B89"/>
    <w:rsid w:val="00023BA1"/>
    <w:rsid w:val="000242C1"/>
    <w:rsid w:val="00024A92"/>
    <w:rsid w:val="00024AD9"/>
    <w:rsid w:val="000256F8"/>
    <w:rsid w:val="00026649"/>
    <w:rsid w:val="00026E59"/>
    <w:rsid w:val="00030E14"/>
    <w:rsid w:val="00030E55"/>
    <w:rsid w:val="00030FA2"/>
    <w:rsid w:val="000312D9"/>
    <w:rsid w:val="000315D0"/>
    <w:rsid w:val="000318FA"/>
    <w:rsid w:val="00031ED6"/>
    <w:rsid w:val="000339B4"/>
    <w:rsid w:val="000349A2"/>
    <w:rsid w:val="00035F3B"/>
    <w:rsid w:val="00036693"/>
    <w:rsid w:val="00036EA0"/>
    <w:rsid w:val="000373DF"/>
    <w:rsid w:val="000374BA"/>
    <w:rsid w:val="0003758A"/>
    <w:rsid w:val="000404FD"/>
    <w:rsid w:val="000416EB"/>
    <w:rsid w:val="00041F8A"/>
    <w:rsid w:val="000452AC"/>
    <w:rsid w:val="00047316"/>
    <w:rsid w:val="0004766D"/>
    <w:rsid w:val="00047DDD"/>
    <w:rsid w:val="00050A65"/>
    <w:rsid w:val="00050C91"/>
    <w:rsid w:val="00050EFE"/>
    <w:rsid w:val="000529B7"/>
    <w:rsid w:val="00052A6A"/>
    <w:rsid w:val="00052D70"/>
    <w:rsid w:val="00055618"/>
    <w:rsid w:val="00056E3E"/>
    <w:rsid w:val="00057240"/>
    <w:rsid w:val="00057B08"/>
    <w:rsid w:val="00057C94"/>
    <w:rsid w:val="00060620"/>
    <w:rsid w:val="00060E8D"/>
    <w:rsid w:val="00061A94"/>
    <w:rsid w:val="00062843"/>
    <w:rsid w:val="000629B0"/>
    <w:rsid w:val="000634F4"/>
    <w:rsid w:val="000635E1"/>
    <w:rsid w:val="00063B4B"/>
    <w:rsid w:val="000641D1"/>
    <w:rsid w:val="0006479E"/>
    <w:rsid w:val="00065525"/>
    <w:rsid w:val="0006554E"/>
    <w:rsid w:val="0006564F"/>
    <w:rsid w:val="00066841"/>
    <w:rsid w:val="00067122"/>
    <w:rsid w:val="0006721A"/>
    <w:rsid w:val="00070B3D"/>
    <w:rsid w:val="00070EBF"/>
    <w:rsid w:val="000712E3"/>
    <w:rsid w:val="00071635"/>
    <w:rsid w:val="00071880"/>
    <w:rsid w:val="0007212C"/>
    <w:rsid w:val="000722D1"/>
    <w:rsid w:val="00072A52"/>
    <w:rsid w:val="000730EA"/>
    <w:rsid w:val="000735A6"/>
    <w:rsid w:val="000748B4"/>
    <w:rsid w:val="00074A98"/>
    <w:rsid w:val="000758B9"/>
    <w:rsid w:val="00076980"/>
    <w:rsid w:val="0008006D"/>
    <w:rsid w:val="00080214"/>
    <w:rsid w:val="00082A96"/>
    <w:rsid w:val="0008361A"/>
    <w:rsid w:val="00084472"/>
    <w:rsid w:val="000848A0"/>
    <w:rsid w:val="000852B7"/>
    <w:rsid w:val="00085932"/>
    <w:rsid w:val="00085FEB"/>
    <w:rsid w:val="00086631"/>
    <w:rsid w:val="00086D0E"/>
    <w:rsid w:val="00087666"/>
    <w:rsid w:val="000876FC"/>
    <w:rsid w:val="00090DA9"/>
    <w:rsid w:val="000918B4"/>
    <w:rsid w:val="00091EFA"/>
    <w:rsid w:val="000929BD"/>
    <w:rsid w:val="00092B3A"/>
    <w:rsid w:val="00092C82"/>
    <w:rsid w:val="0009353E"/>
    <w:rsid w:val="00093A9B"/>
    <w:rsid w:val="00093C06"/>
    <w:rsid w:val="000952F8"/>
    <w:rsid w:val="000956C0"/>
    <w:rsid w:val="00095D9E"/>
    <w:rsid w:val="00095E11"/>
    <w:rsid w:val="00096497"/>
    <w:rsid w:val="00096671"/>
    <w:rsid w:val="000967A6"/>
    <w:rsid w:val="00097866"/>
    <w:rsid w:val="000A00AE"/>
    <w:rsid w:val="000A01C5"/>
    <w:rsid w:val="000A1313"/>
    <w:rsid w:val="000A18A8"/>
    <w:rsid w:val="000A2590"/>
    <w:rsid w:val="000A268B"/>
    <w:rsid w:val="000A3067"/>
    <w:rsid w:val="000A4CDD"/>
    <w:rsid w:val="000A5FBA"/>
    <w:rsid w:val="000A6261"/>
    <w:rsid w:val="000A74D2"/>
    <w:rsid w:val="000A79F4"/>
    <w:rsid w:val="000A7F8D"/>
    <w:rsid w:val="000A7FDC"/>
    <w:rsid w:val="000B0E0E"/>
    <w:rsid w:val="000B162E"/>
    <w:rsid w:val="000B24AF"/>
    <w:rsid w:val="000B2698"/>
    <w:rsid w:val="000B2A86"/>
    <w:rsid w:val="000B4B06"/>
    <w:rsid w:val="000B4BBA"/>
    <w:rsid w:val="000B4D0E"/>
    <w:rsid w:val="000B4D14"/>
    <w:rsid w:val="000B4D64"/>
    <w:rsid w:val="000B5C35"/>
    <w:rsid w:val="000B5F2F"/>
    <w:rsid w:val="000B6256"/>
    <w:rsid w:val="000B668C"/>
    <w:rsid w:val="000B7E75"/>
    <w:rsid w:val="000C019C"/>
    <w:rsid w:val="000C19E0"/>
    <w:rsid w:val="000C2209"/>
    <w:rsid w:val="000C3318"/>
    <w:rsid w:val="000C3702"/>
    <w:rsid w:val="000C5097"/>
    <w:rsid w:val="000C56FA"/>
    <w:rsid w:val="000C6C8C"/>
    <w:rsid w:val="000C6D89"/>
    <w:rsid w:val="000C7988"/>
    <w:rsid w:val="000D0BB8"/>
    <w:rsid w:val="000D3249"/>
    <w:rsid w:val="000D340B"/>
    <w:rsid w:val="000D43C2"/>
    <w:rsid w:val="000D4631"/>
    <w:rsid w:val="000D5568"/>
    <w:rsid w:val="000D626C"/>
    <w:rsid w:val="000D6C06"/>
    <w:rsid w:val="000D77E0"/>
    <w:rsid w:val="000D7B9E"/>
    <w:rsid w:val="000D7D05"/>
    <w:rsid w:val="000D7EAA"/>
    <w:rsid w:val="000E035B"/>
    <w:rsid w:val="000E075E"/>
    <w:rsid w:val="000E0DA3"/>
    <w:rsid w:val="000E12DA"/>
    <w:rsid w:val="000E149F"/>
    <w:rsid w:val="000E1A74"/>
    <w:rsid w:val="000E20BB"/>
    <w:rsid w:val="000E25CB"/>
    <w:rsid w:val="000E27FF"/>
    <w:rsid w:val="000E2BB1"/>
    <w:rsid w:val="000E3AD0"/>
    <w:rsid w:val="000E3EA7"/>
    <w:rsid w:val="000E619E"/>
    <w:rsid w:val="000E6482"/>
    <w:rsid w:val="000E660A"/>
    <w:rsid w:val="000E7046"/>
    <w:rsid w:val="000E755E"/>
    <w:rsid w:val="000E7EB4"/>
    <w:rsid w:val="000F1BB4"/>
    <w:rsid w:val="000F251A"/>
    <w:rsid w:val="000F3572"/>
    <w:rsid w:val="000F4A67"/>
    <w:rsid w:val="000F5F94"/>
    <w:rsid w:val="000F6660"/>
    <w:rsid w:val="000F6BBF"/>
    <w:rsid w:val="000F7C35"/>
    <w:rsid w:val="001001A3"/>
    <w:rsid w:val="00100321"/>
    <w:rsid w:val="00101B2E"/>
    <w:rsid w:val="00104957"/>
    <w:rsid w:val="00104D87"/>
    <w:rsid w:val="001054DE"/>
    <w:rsid w:val="00106DFC"/>
    <w:rsid w:val="0010790C"/>
    <w:rsid w:val="001079F2"/>
    <w:rsid w:val="0011089C"/>
    <w:rsid w:val="00110AB0"/>
    <w:rsid w:val="00111450"/>
    <w:rsid w:val="0011256A"/>
    <w:rsid w:val="00112800"/>
    <w:rsid w:val="001134D0"/>
    <w:rsid w:val="001139CE"/>
    <w:rsid w:val="001142BB"/>
    <w:rsid w:val="001142F0"/>
    <w:rsid w:val="001148DD"/>
    <w:rsid w:val="00116201"/>
    <w:rsid w:val="00117EAC"/>
    <w:rsid w:val="00120804"/>
    <w:rsid w:val="001225AD"/>
    <w:rsid w:val="00122660"/>
    <w:rsid w:val="001235F0"/>
    <w:rsid w:val="00123B57"/>
    <w:rsid w:val="001243EF"/>
    <w:rsid w:val="00124C32"/>
    <w:rsid w:val="00125306"/>
    <w:rsid w:val="001265F5"/>
    <w:rsid w:val="00126705"/>
    <w:rsid w:val="00127FB7"/>
    <w:rsid w:val="001303A8"/>
    <w:rsid w:val="001305A7"/>
    <w:rsid w:val="00130F07"/>
    <w:rsid w:val="00131DF6"/>
    <w:rsid w:val="00133916"/>
    <w:rsid w:val="0013432F"/>
    <w:rsid w:val="00134B81"/>
    <w:rsid w:val="00136245"/>
    <w:rsid w:val="0013665F"/>
    <w:rsid w:val="00137259"/>
    <w:rsid w:val="00137478"/>
    <w:rsid w:val="001375AB"/>
    <w:rsid w:val="00137731"/>
    <w:rsid w:val="00137752"/>
    <w:rsid w:val="001401A7"/>
    <w:rsid w:val="001414B7"/>
    <w:rsid w:val="00141FEB"/>
    <w:rsid w:val="0014265F"/>
    <w:rsid w:val="00142B8C"/>
    <w:rsid w:val="0014413B"/>
    <w:rsid w:val="00145C00"/>
    <w:rsid w:val="0014655E"/>
    <w:rsid w:val="00147C07"/>
    <w:rsid w:val="00147C4B"/>
    <w:rsid w:val="00147D0D"/>
    <w:rsid w:val="001501DD"/>
    <w:rsid w:val="001513F1"/>
    <w:rsid w:val="00151443"/>
    <w:rsid w:val="001515AC"/>
    <w:rsid w:val="00151DD7"/>
    <w:rsid w:val="00152995"/>
    <w:rsid w:val="00152DCA"/>
    <w:rsid w:val="00153398"/>
    <w:rsid w:val="001534C4"/>
    <w:rsid w:val="00153D63"/>
    <w:rsid w:val="00154319"/>
    <w:rsid w:val="00154EDB"/>
    <w:rsid w:val="00154F03"/>
    <w:rsid w:val="00155859"/>
    <w:rsid w:val="00155FED"/>
    <w:rsid w:val="00156301"/>
    <w:rsid w:val="00161052"/>
    <w:rsid w:val="001632A5"/>
    <w:rsid w:val="00164220"/>
    <w:rsid w:val="001642DE"/>
    <w:rsid w:val="0016441E"/>
    <w:rsid w:val="00165225"/>
    <w:rsid w:val="001652F5"/>
    <w:rsid w:val="00165477"/>
    <w:rsid w:val="001658C0"/>
    <w:rsid w:val="00167296"/>
    <w:rsid w:val="001675EB"/>
    <w:rsid w:val="00167D03"/>
    <w:rsid w:val="001711C0"/>
    <w:rsid w:val="0017134B"/>
    <w:rsid w:val="0017174D"/>
    <w:rsid w:val="00171BDC"/>
    <w:rsid w:val="00171F6D"/>
    <w:rsid w:val="001738AA"/>
    <w:rsid w:val="00173C43"/>
    <w:rsid w:val="001766C7"/>
    <w:rsid w:val="0017774F"/>
    <w:rsid w:val="0018024E"/>
    <w:rsid w:val="00180714"/>
    <w:rsid w:val="00181A88"/>
    <w:rsid w:val="00181FCA"/>
    <w:rsid w:val="00183658"/>
    <w:rsid w:val="00183985"/>
    <w:rsid w:val="00183D81"/>
    <w:rsid w:val="001856CC"/>
    <w:rsid w:val="00186739"/>
    <w:rsid w:val="00186BD8"/>
    <w:rsid w:val="00186BDB"/>
    <w:rsid w:val="00187B39"/>
    <w:rsid w:val="00190F87"/>
    <w:rsid w:val="00193244"/>
    <w:rsid w:val="001938CA"/>
    <w:rsid w:val="001947ED"/>
    <w:rsid w:val="00194BE9"/>
    <w:rsid w:val="00196448"/>
    <w:rsid w:val="00197BC0"/>
    <w:rsid w:val="00197D50"/>
    <w:rsid w:val="00197D59"/>
    <w:rsid w:val="001A0480"/>
    <w:rsid w:val="001A0DC7"/>
    <w:rsid w:val="001A1011"/>
    <w:rsid w:val="001A1A3D"/>
    <w:rsid w:val="001A2745"/>
    <w:rsid w:val="001A2C11"/>
    <w:rsid w:val="001A2D06"/>
    <w:rsid w:val="001A4280"/>
    <w:rsid w:val="001A43C4"/>
    <w:rsid w:val="001A5473"/>
    <w:rsid w:val="001A5663"/>
    <w:rsid w:val="001A6234"/>
    <w:rsid w:val="001A6D66"/>
    <w:rsid w:val="001B0EDD"/>
    <w:rsid w:val="001B21E5"/>
    <w:rsid w:val="001B34E3"/>
    <w:rsid w:val="001B3918"/>
    <w:rsid w:val="001B446D"/>
    <w:rsid w:val="001B4612"/>
    <w:rsid w:val="001B6497"/>
    <w:rsid w:val="001B67CC"/>
    <w:rsid w:val="001B6AF3"/>
    <w:rsid w:val="001B6FB9"/>
    <w:rsid w:val="001B7773"/>
    <w:rsid w:val="001C02E4"/>
    <w:rsid w:val="001C0635"/>
    <w:rsid w:val="001C10E0"/>
    <w:rsid w:val="001C30EE"/>
    <w:rsid w:val="001C3D19"/>
    <w:rsid w:val="001C4223"/>
    <w:rsid w:val="001C4749"/>
    <w:rsid w:val="001C4DD7"/>
    <w:rsid w:val="001C5091"/>
    <w:rsid w:val="001C5205"/>
    <w:rsid w:val="001C55A4"/>
    <w:rsid w:val="001C5F6E"/>
    <w:rsid w:val="001C7A46"/>
    <w:rsid w:val="001D0050"/>
    <w:rsid w:val="001D08D7"/>
    <w:rsid w:val="001D0E89"/>
    <w:rsid w:val="001D1088"/>
    <w:rsid w:val="001D15C6"/>
    <w:rsid w:val="001D3444"/>
    <w:rsid w:val="001D380E"/>
    <w:rsid w:val="001D4E3C"/>
    <w:rsid w:val="001D51A2"/>
    <w:rsid w:val="001D56DB"/>
    <w:rsid w:val="001D5DEF"/>
    <w:rsid w:val="001D608E"/>
    <w:rsid w:val="001D7073"/>
    <w:rsid w:val="001D717C"/>
    <w:rsid w:val="001E0711"/>
    <w:rsid w:val="001E0E6E"/>
    <w:rsid w:val="001E12A0"/>
    <w:rsid w:val="001E1991"/>
    <w:rsid w:val="001E1C1D"/>
    <w:rsid w:val="001E22BC"/>
    <w:rsid w:val="001E3DC6"/>
    <w:rsid w:val="001E4337"/>
    <w:rsid w:val="001E4A3F"/>
    <w:rsid w:val="001E5040"/>
    <w:rsid w:val="001E524B"/>
    <w:rsid w:val="001E71E5"/>
    <w:rsid w:val="001E78CC"/>
    <w:rsid w:val="001F09FE"/>
    <w:rsid w:val="001F1134"/>
    <w:rsid w:val="001F1D7E"/>
    <w:rsid w:val="001F23C9"/>
    <w:rsid w:val="001F2BAB"/>
    <w:rsid w:val="001F2BC8"/>
    <w:rsid w:val="001F37D1"/>
    <w:rsid w:val="001F3981"/>
    <w:rsid w:val="001F481C"/>
    <w:rsid w:val="001F4C6A"/>
    <w:rsid w:val="001F4DAF"/>
    <w:rsid w:val="001F55D7"/>
    <w:rsid w:val="001F7D82"/>
    <w:rsid w:val="00200F04"/>
    <w:rsid w:val="002023F3"/>
    <w:rsid w:val="002028CB"/>
    <w:rsid w:val="00203923"/>
    <w:rsid w:val="00203ABC"/>
    <w:rsid w:val="00204AEA"/>
    <w:rsid w:val="00205A8F"/>
    <w:rsid w:val="002075D9"/>
    <w:rsid w:val="00207D10"/>
    <w:rsid w:val="00210602"/>
    <w:rsid w:val="002129FD"/>
    <w:rsid w:val="002144AC"/>
    <w:rsid w:val="00214DBE"/>
    <w:rsid w:val="0021510B"/>
    <w:rsid w:val="00216045"/>
    <w:rsid w:val="0021632C"/>
    <w:rsid w:val="002163C6"/>
    <w:rsid w:val="0021676F"/>
    <w:rsid w:val="00216921"/>
    <w:rsid w:val="00216C58"/>
    <w:rsid w:val="00222405"/>
    <w:rsid w:val="00222687"/>
    <w:rsid w:val="00222DDB"/>
    <w:rsid w:val="002236D0"/>
    <w:rsid w:val="00224927"/>
    <w:rsid w:val="00225909"/>
    <w:rsid w:val="00225A45"/>
    <w:rsid w:val="0022652E"/>
    <w:rsid w:val="00230571"/>
    <w:rsid w:val="002326CE"/>
    <w:rsid w:val="00232B7F"/>
    <w:rsid w:val="00233E31"/>
    <w:rsid w:val="002363DF"/>
    <w:rsid w:val="002366BB"/>
    <w:rsid w:val="00236BFC"/>
    <w:rsid w:val="002372CC"/>
    <w:rsid w:val="00237CBD"/>
    <w:rsid w:val="00237F21"/>
    <w:rsid w:val="002403EC"/>
    <w:rsid w:val="00240414"/>
    <w:rsid w:val="00240DF5"/>
    <w:rsid w:val="00240E2C"/>
    <w:rsid w:val="00241B4D"/>
    <w:rsid w:val="00241CE2"/>
    <w:rsid w:val="002433E7"/>
    <w:rsid w:val="00243864"/>
    <w:rsid w:val="00243B95"/>
    <w:rsid w:val="00243F5B"/>
    <w:rsid w:val="00244AA4"/>
    <w:rsid w:val="00244AC1"/>
    <w:rsid w:val="00244E43"/>
    <w:rsid w:val="002459DF"/>
    <w:rsid w:val="00246284"/>
    <w:rsid w:val="00246A22"/>
    <w:rsid w:val="00246EF4"/>
    <w:rsid w:val="00247590"/>
    <w:rsid w:val="002506FB"/>
    <w:rsid w:val="00250726"/>
    <w:rsid w:val="00250F36"/>
    <w:rsid w:val="002513E8"/>
    <w:rsid w:val="002519A6"/>
    <w:rsid w:val="0025208F"/>
    <w:rsid w:val="00252D15"/>
    <w:rsid w:val="002532E9"/>
    <w:rsid w:val="002539EA"/>
    <w:rsid w:val="00254090"/>
    <w:rsid w:val="00254936"/>
    <w:rsid w:val="00255665"/>
    <w:rsid w:val="00255AB3"/>
    <w:rsid w:val="00256293"/>
    <w:rsid w:val="0025665B"/>
    <w:rsid w:val="00257BE2"/>
    <w:rsid w:val="0026079B"/>
    <w:rsid w:val="0026140F"/>
    <w:rsid w:val="002616B2"/>
    <w:rsid w:val="00262335"/>
    <w:rsid w:val="00262E67"/>
    <w:rsid w:val="0026306B"/>
    <w:rsid w:val="0026454B"/>
    <w:rsid w:val="00265845"/>
    <w:rsid w:val="0026609E"/>
    <w:rsid w:val="00266130"/>
    <w:rsid w:val="002664C1"/>
    <w:rsid w:val="00266907"/>
    <w:rsid w:val="00270757"/>
    <w:rsid w:val="00271D06"/>
    <w:rsid w:val="002731B6"/>
    <w:rsid w:val="0027327D"/>
    <w:rsid w:val="00273BC6"/>
    <w:rsid w:val="00273DCA"/>
    <w:rsid w:val="00274D0D"/>
    <w:rsid w:val="0027528B"/>
    <w:rsid w:val="002758E4"/>
    <w:rsid w:val="00275AF8"/>
    <w:rsid w:val="00275EB9"/>
    <w:rsid w:val="00275ECA"/>
    <w:rsid w:val="00277241"/>
    <w:rsid w:val="002804E0"/>
    <w:rsid w:val="002806FD"/>
    <w:rsid w:val="00280776"/>
    <w:rsid w:val="00280B73"/>
    <w:rsid w:val="0028106D"/>
    <w:rsid w:val="002812BC"/>
    <w:rsid w:val="002826C2"/>
    <w:rsid w:val="002838FB"/>
    <w:rsid w:val="00283E3E"/>
    <w:rsid w:val="00284734"/>
    <w:rsid w:val="00284771"/>
    <w:rsid w:val="0028525D"/>
    <w:rsid w:val="0028653E"/>
    <w:rsid w:val="00286623"/>
    <w:rsid w:val="002867D5"/>
    <w:rsid w:val="002868D0"/>
    <w:rsid w:val="00287CFD"/>
    <w:rsid w:val="0029063C"/>
    <w:rsid w:val="00291363"/>
    <w:rsid w:val="00291397"/>
    <w:rsid w:val="0029154E"/>
    <w:rsid w:val="00291D1A"/>
    <w:rsid w:val="00291EFD"/>
    <w:rsid w:val="0029288A"/>
    <w:rsid w:val="002928BE"/>
    <w:rsid w:val="002942E2"/>
    <w:rsid w:val="00295D01"/>
    <w:rsid w:val="00296DA6"/>
    <w:rsid w:val="00296DE4"/>
    <w:rsid w:val="00297BB3"/>
    <w:rsid w:val="00297FB6"/>
    <w:rsid w:val="002A2DD2"/>
    <w:rsid w:val="002A43DD"/>
    <w:rsid w:val="002A5196"/>
    <w:rsid w:val="002A600C"/>
    <w:rsid w:val="002A6D85"/>
    <w:rsid w:val="002A765A"/>
    <w:rsid w:val="002B05BF"/>
    <w:rsid w:val="002B0885"/>
    <w:rsid w:val="002B3442"/>
    <w:rsid w:val="002B3741"/>
    <w:rsid w:val="002B453B"/>
    <w:rsid w:val="002B61F5"/>
    <w:rsid w:val="002B626E"/>
    <w:rsid w:val="002B7218"/>
    <w:rsid w:val="002B7A64"/>
    <w:rsid w:val="002B7AD8"/>
    <w:rsid w:val="002B7D8D"/>
    <w:rsid w:val="002C07A6"/>
    <w:rsid w:val="002C1FA3"/>
    <w:rsid w:val="002C2241"/>
    <w:rsid w:val="002C2289"/>
    <w:rsid w:val="002C32B1"/>
    <w:rsid w:val="002C3671"/>
    <w:rsid w:val="002C36E4"/>
    <w:rsid w:val="002C41E9"/>
    <w:rsid w:val="002C4F51"/>
    <w:rsid w:val="002C640D"/>
    <w:rsid w:val="002D2577"/>
    <w:rsid w:val="002D2C3B"/>
    <w:rsid w:val="002D30CC"/>
    <w:rsid w:val="002D3884"/>
    <w:rsid w:val="002D40D5"/>
    <w:rsid w:val="002D4270"/>
    <w:rsid w:val="002D69EA"/>
    <w:rsid w:val="002D70AE"/>
    <w:rsid w:val="002D716F"/>
    <w:rsid w:val="002E025C"/>
    <w:rsid w:val="002E18C7"/>
    <w:rsid w:val="002E1993"/>
    <w:rsid w:val="002E1CCC"/>
    <w:rsid w:val="002E2F0D"/>
    <w:rsid w:val="002E3236"/>
    <w:rsid w:val="002E3A20"/>
    <w:rsid w:val="002E4060"/>
    <w:rsid w:val="002E54C6"/>
    <w:rsid w:val="002E5DBD"/>
    <w:rsid w:val="002E6A96"/>
    <w:rsid w:val="002E77D9"/>
    <w:rsid w:val="002E7981"/>
    <w:rsid w:val="002F0622"/>
    <w:rsid w:val="002F0DB4"/>
    <w:rsid w:val="002F259C"/>
    <w:rsid w:val="002F42B4"/>
    <w:rsid w:val="002F45CC"/>
    <w:rsid w:val="002F4A79"/>
    <w:rsid w:val="002F511B"/>
    <w:rsid w:val="002F51BA"/>
    <w:rsid w:val="002F52FF"/>
    <w:rsid w:val="002F53FC"/>
    <w:rsid w:val="002F62BE"/>
    <w:rsid w:val="002F652F"/>
    <w:rsid w:val="002F6DC7"/>
    <w:rsid w:val="003004EB"/>
    <w:rsid w:val="00300DFF"/>
    <w:rsid w:val="0030142B"/>
    <w:rsid w:val="00302C68"/>
    <w:rsid w:val="00302F3A"/>
    <w:rsid w:val="003040F6"/>
    <w:rsid w:val="00305223"/>
    <w:rsid w:val="003054A8"/>
    <w:rsid w:val="003061DA"/>
    <w:rsid w:val="00306614"/>
    <w:rsid w:val="00307E31"/>
    <w:rsid w:val="003102D8"/>
    <w:rsid w:val="003102FA"/>
    <w:rsid w:val="00310E95"/>
    <w:rsid w:val="003115B7"/>
    <w:rsid w:val="00311D24"/>
    <w:rsid w:val="003123FF"/>
    <w:rsid w:val="00312961"/>
    <w:rsid w:val="00313091"/>
    <w:rsid w:val="00313823"/>
    <w:rsid w:val="00313AE7"/>
    <w:rsid w:val="00313D83"/>
    <w:rsid w:val="00314481"/>
    <w:rsid w:val="003149BF"/>
    <w:rsid w:val="00315243"/>
    <w:rsid w:val="003153F5"/>
    <w:rsid w:val="0031563F"/>
    <w:rsid w:val="0031756D"/>
    <w:rsid w:val="00317663"/>
    <w:rsid w:val="003176DB"/>
    <w:rsid w:val="003200E9"/>
    <w:rsid w:val="0032038B"/>
    <w:rsid w:val="00320879"/>
    <w:rsid w:val="00320ACA"/>
    <w:rsid w:val="00320F90"/>
    <w:rsid w:val="0032173A"/>
    <w:rsid w:val="00322578"/>
    <w:rsid w:val="00324881"/>
    <w:rsid w:val="0032574D"/>
    <w:rsid w:val="00326871"/>
    <w:rsid w:val="00327FE0"/>
    <w:rsid w:val="0033029E"/>
    <w:rsid w:val="00331815"/>
    <w:rsid w:val="00331F6C"/>
    <w:rsid w:val="00332484"/>
    <w:rsid w:val="00332487"/>
    <w:rsid w:val="00333B29"/>
    <w:rsid w:val="00334B60"/>
    <w:rsid w:val="00334C7E"/>
    <w:rsid w:val="003354D1"/>
    <w:rsid w:val="003368C2"/>
    <w:rsid w:val="0033743C"/>
    <w:rsid w:val="00337A2D"/>
    <w:rsid w:val="00337DAD"/>
    <w:rsid w:val="00340518"/>
    <w:rsid w:val="0034062E"/>
    <w:rsid w:val="00341D0C"/>
    <w:rsid w:val="0034203F"/>
    <w:rsid w:val="0034243D"/>
    <w:rsid w:val="003431F0"/>
    <w:rsid w:val="00343996"/>
    <w:rsid w:val="00343AA9"/>
    <w:rsid w:val="00343DAD"/>
    <w:rsid w:val="00344DED"/>
    <w:rsid w:val="00344F10"/>
    <w:rsid w:val="003456DC"/>
    <w:rsid w:val="00346BBA"/>
    <w:rsid w:val="00346CBE"/>
    <w:rsid w:val="00346DF1"/>
    <w:rsid w:val="00346E56"/>
    <w:rsid w:val="003476C9"/>
    <w:rsid w:val="00347C7D"/>
    <w:rsid w:val="00350465"/>
    <w:rsid w:val="0035069C"/>
    <w:rsid w:val="00351CFF"/>
    <w:rsid w:val="0035237F"/>
    <w:rsid w:val="003523E5"/>
    <w:rsid w:val="00353A57"/>
    <w:rsid w:val="0035482B"/>
    <w:rsid w:val="00354A4B"/>
    <w:rsid w:val="00354D7E"/>
    <w:rsid w:val="00357021"/>
    <w:rsid w:val="0035724F"/>
    <w:rsid w:val="00357B44"/>
    <w:rsid w:val="00357DFE"/>
    <w:rsid w:val="00360C9A"/>
    <w:rsid w:val="00361A6B"/>
    <w:rsid w:val="0036283D"/>
    <w:rsid w:val="00364057"/>
    <w:rsid w:val="00364F7A"/>
    <w:rsid w:val="00365B8B"/>
    <w:rsid w:val="00365F38"/>
    <w:rsid w:val="00366381"/>
    <w:rsid w:val="00366A92"/>
    <w:rsid w:val="00370316"/>
    <w:rsid w:val="00370859"/>
    <w:rsid w:val="00371227"/>
    <w:rsid w:val="003714BD"/>
    <w:rsid w:val="00371721"/>
    <w:rsid w:val="00371B34"/>
    <w:rsid w:val="00371E12"/>
    <w:rsid w:val="00374676"/>
    <w:rsid w:val="00374BC7"/>
    <w:rsid w:val="00375330"/>
    <w:rsid w:val="003754EA"/>
    <w:rsid w:val="0037580A"/>
    <w:rsid w:val="003776DF"/>
    <w:rsid w:val="00381960"/>
    <w:rsid w:val="0038486F"/>
    <w:rsid w:val="00385106"/>
    <w:rsid w:val="00386977"/>
    <w:rsid w:val="003870A8"/>
    <w:rsid w:val="00387472"/>
    <w:rsid w:val="00387495"/>
    <w:rsid w:val="003877DF"/>
    <w:rsid w:val="00387DDE"/>
    <w:rsid w:val="00391558"/>
    <w:rsid w:val="00391C1D"/>
    <w:rsid w:val="00391FF4"/>
    <w:rsid w:val="00392B04"/>
    <w:rsid w:val="003937C0"/>
    <w:rsid w:val="00393E69"/>
    <w:rsid w:val="00394FAC"/>
    <w:rsid w:val="00395D94"/>
    <w:rsid w:val="0039647A"/>
    <w:rsid w:val="0039782A"/>
    <w:rsid w:val="00397B5C"/>
    <w:rsid w:val="003A0A8C"/>
    <w:rsid w:val="003A0E96"/>
    <w:rsid w:val="003A103A"/>
    <w:rsid w:val="003A177F"/>
    <w:rsid w:val="003A1AC3"/>
    <w:rsid w:val="003A2AE0"/>
    <w:rsid w:val="003A2E10"/>
    <w:rsid w:val="003A3148"/>
    <w:rsid w:val="003A352D"/>
    <w:rsid w:val="003A4DFA"/>
    <w:rsid w:val="003A6E51"/>
    <w:rsid w:val="003B032C"/>
    <w:rsid w:val="003B09AC"/>
    <w:rsid w:val="003B10A7"/>
    <w:rsid w:val="003B4111"/>
    <w:rsid w:val="003B44B1"/>
    <w:rsid w:val="003B4CDF"/>
    <w:rsid w:val="003B54C3"/>
    <w:rsid w:val="003B5577"/>
    <w:rsid w:val="003B58FB"/>
    <w:rsid w:val="003B74BE"/>
    <w:rsid w:val="003C10C5"/>
    <w:rsid w:val="003C257B"/>
    <w:rsid w:val="003C5107"/>
    <w:rsid w:val="003C5238"/>
    <w:rsid w:val="003C5622"/>
    <w:rsid w:val="003C6CEE"/>
    <w:rsid w:val="003C7771"/>
    <w:rsid w:val="003D0589"/>
    <w:rsid w:val="003D0F7C"/>
    <w:rsid w:val="003D1E8A"/>
    <w:rsid w:val="003D365F"/>
    <w:rsid w:val="003D3924"/>
    <w:rsid w:val="003D3A81"/>
    <w:rsid w:val="003D3FED"/>
    <w:rsid w:val="003D4BB4"/>
    <w:rsid w:val="003D6006"/>
    <w:rsid w:val="003D6EB1"/>
    <w:rsid w:val="003D734B"/>
    <w:rsid w:val="003D73CB"/>
    <w:rsid w:val="003D789D"/>
    <w:rsid w:val="003E0867"/>
    <w:rsid w:val="003E1740"/>
    <w:rsid w:val="003E2281"/>
    <w:rsid w:val="003E237F"/>
    <w:rsid w:val="003E26B8"/>
    <w:rsid w:val="003E32F6"/>
    <w:rsid w:val="003E37CC"/>
    <w:rsid w:val="003E4B3D"/>
    <w:rsid w:val="003E4FC1"/>
    <w:rsid w:val="003E51A4"/>
    <w:rsid w:val="003E729A"/>
    <w:rsid w:val="003F0930"/>
    <w:rsid w:val="003F140C"/>
    <w:rsid w:val="003F1C67"/>
    <w:rsid w:val="003F1EF0"/>
    <w:rsid w:val="003F1FA9"/>
    <w:rsid w:val="003F2231"/>
    <w:rsid w:val="003F30FC"/>
    <w:rsid w:val="003F341E"/>
    <w:rsid w:val="003F382F"/>
    <w:rsid w:val="003F3928"/>
    <w:rsid w:val="003F3D2B"/>
    <w:rsid w:val="003F4A5D"/>
    <w:rsid w:val="003F4CC2"/>
    <w:rsid w:val="003F5A22"/>
    <w:rsid w:val="003F5E8D"/>
    <w:rsid w:val="003F645C"/>
    <w:rsid w:val="003F6F55"/>
    <w:rsid w:val="0040197D"/>
    <w:rsid w:val="00401BEE"/>
    <w:rsid w:val="00402445"/>
    <w:rsid w:val="00403215"/>
    <w:rsid w:val="00403910"/>
    <w:rsid w:val="00403FC6"/>
    <w:rsid w:val="00405AD9"/>
    <w:rsid w:val="00406603"/>
    <w:rsid w:val="00406A76"/>
    <w:rsid w:val="00406F40"/>
    <w:rsid w:val="004070FA"/>
    <w:rsid w:val="00407EB8"/>
    <w:rsid w:val="00410AF7"/>
    <w:rsid w:val="00410E78"/>
    <w:rsid w:val="00411105"/>
    <w:rsid w:val="004116F8"/>
    <w:rsid w:val="00411BEC"/>
    <w:rsid w:val="0041424A"/>
    <w:rsid w:val="0041431F"/>
    <w:rsid w:val="00415297"/>
    <w:rsid w:val="00415BD3"/>
    <w:rsid w:val="00416912"/>
    <w:rsid w:val="00417DD0"/>
    <w:rsid w:val="00417E86"/>
    <w:rsid w:val="00417F11"/>
    <w:rsid w:val="00420379"/>
    <w:rsid w:val="004205AE"/>
    <w:rsid w:val="00420AC6"/>
    <w:rsid w:val="00421110"/>
    <w:rsid w:val="00421916"/>
    <w:rsid w:val="00421AEE"/>
    <w:rsid w:val="00421CD6"/>
    <w:rsid w:val="00422669"/>
    <w:rsid w:val="004227BB"/>
    <w:rsid w:val="00423027"/>
    <w:rsid w:val="00423418"/>
    <w:rsid w:val="004240F8"/>
    <w:rsid w:val="00424AC1"/>
    <w:rsid w:val="00424E4B"/>
    <w:rsid w:val="00427834"/>
    <w:rsid w:val="00427B3B"/>
    <w:rsid w:val="004304B1"/>
    <w:rsid w:val="00430C53"/>
    <w:rsid w:val="004312D6"/>
    <w:rsid w:val="004315D1"/>
    <w:rsid w:val="004319F7"/>
    <w:rsid w:val="00434146"/>
    <w:rsid w:val="00435E0F"/>
    <w:rsid w:val="00436379"/>
    <w:rsid w:val="00436EDB"/>
    <w:rsid w:val="00437A49"/>
    <w:rsid w:val="004405CE"/>
    <w:rsid w:val="004410AD"/>
    <w:rsid w:val="0044119A"/>
    <w:rsid w:val="004415B0"/>
    <w:rsid w:val="00441C30"/>
    <w:rsid w:val="00441C5F"/>
    <w:rsid w:val="004435EC"/>
    <w:rsid w:val="00443E9E"/>
    <w:rsid w:val="00445A7F"/>
    <w:rsid w:val="00445BCF"/>
    <w:rsid w:val="004466FD"/>
    <w:rsid w:val="00446F95"/>
    <w:rsid w:val="00447D1E"/>
    <w:rsid w:val="00450C7B"/>
    <w:rsid w:val="0045111C"/>
    <w:rsid w:val="00451CBF"/>
    <w:rsid w:val="00452541"/>
    <w:rsid w:val="00453C71"/>
    <w:rsid w:val="004540AB"/>
    <w:rsid w:val="00454171"/>
    <w:rsid w:val="00454994"/>
    <w:rsid w:val="00454EA6"/>
    <w:rsid w:val="004555B1"/>
    <w:rsid w:val="00456547"/>
    <w:rsid w:val="004624B9"/>
    <w:rsid w:val="00462C92"/>
    <w:rsid w:val="00463137"/>
    <w:rsid w:val="00463DE7"/>
    <w:rsid w:val="00463FAE"/>
    <w:rsid w:val="00464BA2"/>
    <w:rsid w:val="00465BAD"/>
    <w:rsid w:val="0047014E"/>
    <w:rsid w:val="00470621"/>
    <w:rsid w:val="00471E57"/>
    <w:rsid w:val="00473DE7"/>
    <w:rsid w:val="004754D8"/>
    <w:rsid w:val="00475D95"/>
    <w:rsid w:val="004763B3"/>
    <w:rsid w:val="0047677C"/>
    <w:rsid w:val="004767D9"/>
    <w:rsid w:val="00476BCA"/>
    <w:rsid w:val="0047728F"/>
    <w:rsid w:val="00480157"/>
    <w:rsid w:val="00480801"/>
    <w:rsid w:val="00480C8B"/>
    <w:rsid w:val="004810A3"/>
    <w:rsid w:val="004812D6"/>
    <w:rsid w:val="00481BCF"/>
    <w:rsid w:val="0048330E"/>
    <w:rsid w:val="00484D60"/>
    <w:rsid w:val="00485F06"/>
    <w:rsid w:val="0048671A"/>
    <w:rsid w:val="004868BD"/>
    <w:rsid w:val="00486FD8"/>
    <w:rsid w:val="00487211"/>
    <w:rsid w:val="00487C55"/>
    <w:rsid w:val="00487D79"/>
    <w:rsid w:val="00487DEF"/>
    <w:rsid w:val="004902AD"/>
    <w:rsid w:val="004902F9"/>
    <w:rsid w:val="0049061C"/>
    <w:rsid w:val="004911D0"/>
    <w:rsid w:val="00491815"/>
    <w:rsid w:val="00491A2C"/>
    <w:rsid w:val="00491A37"/>
    <w:rsid w:val="00492061"/>
    <w:rsid w:val="004920FB"/>
    <w:rsid w:val="00492BCD"/>
    <w:rsid w:val="00494183"/>
    <w:rsid w:val="00494783"/>
    <w:rsid w:val="004950A2"/>
    <w:rsid w:val="00495944"/>
    <w:rsid w:val="0049694C"/>
    <w:rsid w:val="00496A98"/>
    <w:rsid w:val="00497167"/>
    <w:rsid w:val="00497D06"/>
    <w:rsid w:val="004A09A5"/>
    <w:rsid w:val="004A18C8"/>
    <w:rsid w:val="004A2530"/>
    <w:rsid w:val="004A2F40"/>
    <w:rsid w:val="004A352D"/>
    <w:rsid w:val="004A403A"/>
    <w:rsid w:val="004A4073"/>
    <w:rsid w:val="004A460F"/>
    <w:rsid w:val="004A4DB6"/>
    <w:rsid w:val="004A5143"/>
    <w:rsid w:val="004A5A7F"/>
    <w:rsid w:val="004A603B"/>
    <w:rsid w:val="004A6D88"/>
    <w:rsid w:val="004A6FD9"/>
    <w:rsid w:val="004A74A0"/>
    <w:rsid w:val="004B0DAF"/>
    <w:rsid w:val="004B0DC8"/>
    <w:rsid w:val="004B0DF0"/>
    <w:rsid w:val="004B136F"/>
    <w:rsid w:val="004B2723"/>
    <w:rsid w:val="004B4E0F"/>
    <w:rsid w:val="004B61FF"/>
    <w:rsid w:val="004B62A8"/>
    <w:rsid w:val="004B64BA"/>
    <w:rsid w:val="004B67B7"/>
    <w:rsid w:val="004B6946"/>
    <w:rsid w:val="004B7048"/>
    <w:rsid w:val="004C077A"/>
    <w:rsid w:val="004C09F3"/>
    <w:rsid w:val="004C1145"/>
    <w:rsid w:val="004C268B"/>
    <w:rsid w:val="004C28EE"/>
    <w:rsid w:val="004C3557"/>
    <w:rsid w:val="004C3CA8"/>
    <w:rsid w:val="004C506A"/>
    <w:rsid w:val="004C6994"/>
    <w:rsid w:val="004C7D38"/>
    <w:rsid w:val="004D051C"/>
    <w:rsid w:val="004D17D0"/>
    <w:rsid w:val="004D187D"/>
    <w:rsid w:val="004D1E60"/>
    <w:rsid w:val="004D224D"/>
    <w:rsid w:val="004D244C"/>
    <w:rsid w:val="004D295C"/>
    <w:rsid w:val="004D31B9"/>
    <w:rsid w:val="004D33EA"/>
    <w:rsid w:val="004D3A36"/>
    <w:rsid w:val="004D3CEB"/>
    <w:rsid w:val="004D41A2"/>
    <w:rsid w:val="004D52AB"/>
    <w:rsid w:val="004D6BA3"/>
    <w:rsid w:val="004E0129"/>
    <w:rsid w:val="004E0285"/>
    <w:rsid w:val="004E3832"/>
    <w:rsid w:val="004E48F2"/>
    <w:rsid w:val="004E4D37"/>
    <w:rsid w:val="004E5C52"/>
    <w:rsid w:val="004E5DF1"/>
    <w:rsid w:val="004E608A"/>
    <w:rsid w:val="004E6EE0"/>
    <w:rsid w:val="004E7983"/>
    <w:rsid w:val="004E7AB5"/>
    <w:rsid w:val="004F0BB6"/>
    <w:rsid w:val="004F1EBE"/>
    <w:rsid w:val="004F210C"/>
    <w:rsid w:val="004F3D52"/>
    <w:rsid w:val="004F43B3"/>
    <w:rsid w:val="004F540B"/>
    <w:rsid w:val="004F554A"/>
    <w:rsid w:val="004F6820"/>
    <w:rsid w:val="004F6BEC"/>
    <w:rsid w:val="004F748D"/>
    <w:rsid w:val="00500284"/>
    <w:rsid w:val="005003A5"/>
    <w:rsid w:val="0050069A"/>
    <w:rsid w:val="00500CE5"/>
    <w:rsid w:val="00501A62"/>
    <w:rsid w:val="00501E03"/>
    <w:rsid w:val="005025F4"/>
    <w:rsid w:val="00502DF5"/>
    <w:rsid w:val="005048E8"/>
    <w:rsid w:val="0050544C"/>
    <w:rsid w:val="005054B0"/>
    <w:rsid w:val="00505E03"/>
    <w:rsid w:val="0050646C"/>
    <w:rsid w:val="00506E27"/>
    <w:rsid w:val="00506F6E"/>
    <w:rsid w:val="0050734B"/>
    <w:rsid w:val="00507C3F"/>
    <w:rsid w:val="00510099"/>
    <w:rsid w:val="00510550"/>
    <w:rsid w:val="00510B71"/>
    <w:rsid w:val="00510DBF"/>
    <w:rsid w:val="00510E17"/>
    <w:rsid w:val="0051271E"/>
    <w:rsid w:val="00512D30"/>
    <w:rsid w:val="00513182"/>
    <w:rsid w:val="005136E5"/>
    <w:rsid w:val="00513E41"/>
    <w:rsid w:val="00513F3D"/>
    <w:rsid w:val="00514ECB"/>
    <w:rsid w:val="00515182"/>
    <w:rsid w:val="00515483"/>
    <w:rsid w:val="00515DA5"/>
    <w:rsid w:val="00517972"/>
    <w:rsid w:val="00520F0E"/>
    <w:rsid w:val="005211B5"/>
    <w:rsid w:val="0052262F"/>
    <w:rsid w:val="00522AB2"/>
    <w:rsid w:val="00522C69"/>
    <w:rsid w:val="00522CF9"/>
    <w:rsid w:val="005236CE"/>
    <w:rsid w:val="0052498F"/>
    <w:rsid w:val="00525A90"/>
    <w:rsid w:val="005262C7"/>
    <w:rsid w:val="00530720"/>
    <w:rsid w:val="00531072"/>
    <w:rsid w:val="00532227"/>
    <w:rsid w:val="00534828"/>
    <w:rsid w:val="005351E8"/>
    <w:rsid w:val="00535386"/>
    <w:rsid w:val="00537327"/>
    <w:rsid w:val="00537F1B"/>
    <w:rsid w:val="00540422"/>
    <w:rsid w:val="005404CC"/>
    <w:rsid w:val="005418D7"/>
    <w:rsid w:val="00541F96"/>
    <w:rsid w:val="00542042"/>
    <w:rsid w:val="0054286C"/>
    <w:rsid w:val="00542F08"/>
    <w:rsid w:val="00543AE9"/>
    <w:rsid w:val="00544187"/>
    <w:rsid w:val="00544A48"/>
    <w:rsid w:val="005458C7"/>
    <w:rsid w:val="00545B6A"/>
    <w:rsid w:val="00545D33"/>
    <w:rsid w:val="005471ED"/>
    <w:rsid w:val="005477B8"/>
    <w:rsid w:val="00550E43"/>
    <w:rsid w:val="005512AE"/>
    <w:rsid w:val="00551886"/>
    <w:rsid w:val="005524C4"/>
    <w:rsid w:val="00552FF7"/>
    <w:rsid w:val="0055343A"/>
    <w:rsid w:val="005547A6"/>
    <w:rsid w:val="00555029"/>
    <w:rsid w:val="00555C3F"/>
    <w:rsid w:val="00556701"/>
    <w:rsid w:val="00560DA6"/>
    <w:rsid w:val="005612C0"/>
    <w:rsid w:val="00561539"/>
    <w:rsid w:val="00561C36"/>
    <w:rsid w:val="0056251E"/>
    <w:rsid w:val="00562F7F"/>
    <w:rsid w:val="005633D4"/>
    <w:rsid w:val="005635B8"/>
    <w:rsid w:val="00563E7A"/>
    <w:rsid w:val="00563F93"/>
    <w:rsid w:val="00564A9D"/>
    <w:rsid w:val="00565713"/>
    <w:rsid w:val="0056608F"/>
    <w:rsid w:val="0056793C"/>
    <w:rsid w:val="00567A17"/>
    <w:rsid w:val="00573E36"/>
    <w:rsid w:val="00574754"/>
    <w:rsid w:val="00575516"/>
    <w:rsid w:val="00575C22"/>
    <w:rsid w:val="00576157"/>
    <w:rsid w:val="005761AC"/>
    <w:rsid w:val="005763B8"/>
    <w:rsid w:val="005772C8"/>
    <w:rsid w:val="005777EE"/>
    <w:rsid w:val="0058001C"/>
    <w:rsid w:val="00580722"/>
    <w:rsid w:val="00581516"/>
    <w:rsid w:val="00581D00"/>
    <w:rsid w:val="00581D8A"/>
    <w:rsid w:val="00582A71"/>
    <w:rsid w:val="00582AB8"/>
    <w:rsid w:val="00582B7B"/>
    <w:rsid w:val="00583860"/>
    <w:rsid w:val="00583880"/>
    <w:rsid w:val="00583D2A"/>
    <w:rsid w:val="00583D33"/>
    <w:rsid w:val="00584CE5"/>
    <w:rsid w:val="00585EFE"/>
    <w:rsid w:val="00585F8F"/>
    <w:rsid w:val="00586BCA"/>
    <w:rsid w:val="005906D8"/>
    <w:rsid w:val="00591032"/>
    <w:rsid w:val="005912F5"/>
    <w:rsid w:val="00591566"/>
    <w:rsid w:val="005915A1"/>
    <w:rsid w:val="005920D3"/>
    <w:rsid w:val="0059255C"/>
    <w:rsid w:val="00593290"/>
    <w:rsid w:val="00593568"/>
    <w:rsid w:val="0059404D"/>
    <w:rsid w:val="005945B9"/>
    <w:rsid w:val="00595A7C"/>
    <w:rsid w:val="005964C2"/>
    <w:rsid w:val="00596E8D"/>
    <w:rsid w:val="005A085B"/>
    <w:rsid w:val="005A0D3C"/>
    <w:rsid w:val="005A11F4"/>
    <w:rsid w:val="005A2DB7"/>
    <w:rsid w:val="005A36ED"/>
    <w:rsid w:val="005A4096"/>
    <w:rsid w:val="005A420D"/>
    <w:rsid w:val="005A4D06"/>
    <w:rsid w:val="005A5813"/>
    <w:rsid w:val="005A64B5"/>
    <w:rsid w:val="005A6EFF"/>
    <w:rsid w:val="005A724C"/>
    <w:rsid w:val="005A764A"/>
    <w:rsid w:val="005A795B"/>
    <w:rsid w:val="005A7B74"/>
    <w:rsid w:val="005A7C1E"/>
    <w:rsid w:val="005B0562"/>
    <w:rsid w:val="005B0A27"/>
    <w:rsid w:val="005B1717"/>
    <w:rsid w:val="005B2973"/>
    <w:rsid w:val="005B3CC0"/>
    <w:rsid w:val="005B492B"/>
    <w:rsid w:val="005B566C"/>
    <w:rsid w:val="005B5DE1"/>
    <w:rsid w:val="005B65D3"/>
    <w:rsid w:val="005B747C"/>
    <w:rsid w:val="005B79BC"/>
    <w:rsid w:val="005B7CA6"/>
    <w:rsid w:val="005C0433"/>
    <w:rsid w:val="005C123B"/>
    <w:rsid w:val="005C28C4"/>
    <w:rsid w:val="005C2A96"/>
    <w:rsid w:val="005C462C"/>
    <w:rsid w:val="005C4973"/>
    <w:rsid w:val="005C4BE5"/>
    <w:rsid w:val="005C4F24"/>
    <w:rsid w:val="005C55EC"/>
    <w:rsid w:val="005C5898"/>
    <w:rsid w:val="005C5ABC"/>
    <w:rsid w:val="005C5E7C"/>
    <w:rsid w:val="005C6CFE"/>
    <w:rsid w:val="005D057D"/>
    <w:rsid w:val="005D0E2C"/>
    <w:rsid w:val="005D21A3"/>
    <w:rsid w:val="005D24F8"/>
    <w:rsid w:val="005D27D9"/>
    <w:rsid w:val="005D2951"/>
    <w:rsid w:val="005D2DFB"/>
    <w:rsid w:val="005D2EBB"/>
    <w:rsid w:val="005D40C2"/>
    <w:rsid w:val="005D4828"/>
    <w:rsid w:val="005D4A82"/>
    <w:rsid w:val="005D4F0F"/>
    <w:rsid w:val="005D5301"/>
    <w:rsid w:val="005D5C54"/>
    <w:rsid w:val="005D7A4B"/>
    <w:rsid w:val="005D7C47"/>
    <w:rsid w:val="005E1A3B"/>
    <w:rsid w:val="005E4148"/>
    <w:rsid w:val="005E52B1"/>
    <w:rsid w:val="005E7211"/>
    <w:rsid w:val="005E7924"/>
    <w:rsid w:val="005E7962"/>
    <w:rsid w:val="005E7E63"/>
    <w:rsid w:val="005F0262"/>
    <w:rsid w:val="005F18D8"/>
    <w:rsid w:val="005F1930"/>
    <w:rsid w:val="005F260F"/>
    <w:rsid w:val="005F29AA"/>
    <w:rsid w:val="005F366D"/>
    <w:rsid w:val="005F3A0F"/>
    <w:rsid w:val="005F3D1B"/>
    <w:rsid w:val="005F6737"/>
    <w:rsid w:val="005F6B49"/>
    <w:rsid w:val="005F7B99"/>
    <w:rsid w:val="006009B5"/>
    <w:rsid w:val="00602762"/>
    <w:rsid w:val="0060285C"/>
    <w:rsid w:val="00603353"/>
    <w:rsid w:val="00603523"/>
    <w:rsid w:val="00603863"/>
    <w:rsid w:val="00603989"/>
    <w:rsid w:val="006039FB"/>
    <w:rsid w:val="006044FC"/>
    <w:rsid w:val="00604D00"/>
    <w:rsid w:val="00607713"/>
    <w:rsid w:val="00610031"/>
    <w:rsid w:val="0061038E"/>
    <w:rsid w:val="006103E6"/>
    <w:rsid w:val="00610628"/>
    <w:rsid w:val="00610D40"/>
    <w:rsid w:val="00611079"/>
    <w:rsid w:val="0061178C"/>
    <w:rsid w:val="00611B3A"/>
    <w:rsid w:val="00611FCA"/>
    <w:rsid w:val="00613C04"/>
    <w:rsid w:val="0061435B"/>
    <w:rsid w:val="006143E1"/>
    <w:rsid w:val="006149A3"/>
    <w:rsid w:val="006153B1"/>
    <w:rsid w:val="0061548E"/>
    <w:rsid w:val="00616CD1"/>
    <w:rsid w:val="00617855"/>
    <w:rsid w:val="00621118"/>
    <w:rsid w:val="0062152B"/>
    <w:rsid w:val="00622678"/>
    <w:rsid w:val="0062327F"/>
    <w:rsid w:val="006247B4"/>
    <w:rsid w:val="00624A59"/>
    <w:rsid w:val="00624C0B"/>
    <w:rsid w:val="00625ACA"/>
    <w:rsid w:val="00625C36"/>
    <w:rsid w:val="006302F0"/>
    <w:rsid w:val="006314A6"/>
    <w:rsid w:val="006314DC"/>
    <w:rsid w:val="006325A2"/>
    <w:rsid w:val="00633343"/>
    <w:rsid w:val="0063523C"/>
    <w:rsid w:val="00635445"/>
    <w:rsid w:val="00635953"/>
    <w:rsid w:val="0063680C"/>
    <w:rsid w:val="006374AD"/>
    <w:rsid w:val="0063752A"/>
    <w:rsid w:val="00637550"/>
    <w:rsid w:val="00637EFF"/>
    <w:rsid w:val="00637F17"/>
    <w:rsid w:val="006411CD"/>
    <w:rsid w:val="00641BE6"/>
    <w:rsid w:val="006420B8"/>
    <w:rsid w:val="0064311C"/>
    <w:rsid w:val="006433E9"/>
    <w:rsid w:val="00643F32"/>
    <w:rsid w:val="00644F55"/>
    <w:rsid w:val="00646412"/>
    <w:rsid w:val="00647581"/>
    <w:rsid w:val="006510A1"/>
    <w:rsid w:val="00651108"/>
    <w:rsid w:val="00651351"/>
    <w:rsid w:val="006514DC"/>
    <w:rsid w:val="00651F49"/>
    <w:rsid w:val="006538C1"/>
    <w:rsid w:val="0065410C"/>
    <w:rsid w:val="0065443F"/>
    <w:rsid w:val="00655F7D"/>
    <w:rsid w:val="006562E9"/>
    <w:rsid w:val="00656D2F"/>
    <w:rsid w:val="00656E4C"/>
    <w:rsid w:val="00656E93"/>
    <w:rsid w:val="00657106"/>
    <w:rsid w:val="00657B83"/>
    <w:rsid w:val="00657D1F"/>
    <w:rsid w:val="00660D0F"/>
    <w:rsid w:val="00661455"/>
    <w:rsid w:val="006614EB"/>
    <w:rsid w:val="00662A83"/>
    <w:rsid w:val="00662D28"/>
    <w:rsid w:val="00664026"/>
    <w:rsid w:val="006648F1"/>
    <w:rsid w:val="00665A7C"/>
    <w:rsid w:val="00666551"/>
    <w:rsid w:val="00667819"/>
    <w:rsid w:val="00667BBF"/>
    <w:rsid w:val="00667D24"/>
    <w:rsid w:val="00667D87"/>
    <w:rsid w:val="006716AC"/>
    <w:rsid w:val="00671F08"/>
    <w:rsid w:val="00672F18"/>
    <w:rsid w:val="0067315F"/>
    <w:rsid w:val="00673949"/>
    <w:rsid w:val="00674B44"/>
    <w:rsid w:val="00674DEB"/>
    <w:rsid w:val="00676A6F"/>
    <w:rsid w:val="00677272"/>
    <w:rsid w:val="00680593"/>
    <w:rsid w:val="00680F37"/>
    <w:rsid w:val="00681BDA"/>
    <w:rsid w:val="00682039"/>
    <w:rsid w:val="0068300D"/>
    <w:rsid w:val="006839C0"/>
    <w:rsid w:val="00683C41"/>
    <w:rsid w:val="0068487F"/>
    <w:rsid w:val="00685517"/>
    <w:rsid w:val="00685773"/>
    <w:rsid w:val="00685B39"/>
    <w:rsid w:val="0068663A"/>
    <w:rsid w:val="00686867"/>
    <w:rsid w:val="00690B7A"/>
    <w:rsid w:val="00690BFD"/>
    <w:rsid w:val="00691B61"/>
    <w:rsid w:val="00692B54"/>
    <w:rsid w:val="0069371F"/>
    <w:rsid w:val="00693AF3"/>
    <w:rsid w:val="00693F3A"/>
    <w:rsid w:val="00697F20"/>
    <w:rsid w:val="006A018F"/>
    <w:rsid w:val="006A0C33"/>
    <w:rsid w:val="006A0D2A"/>
    <w:rsid w:val="006A1003"/>
    <w:rsid w:val="006A2759"/>
    <w:rsid w:val="006A3EF3"/>
    <w:rsid w:val="006A479B"/>
    <w:rsid w:val="006A636A"/>
    <w:rsid w:val="006A6422"/>
    <w:rsid w:val="006A6AE5"/>
    <w:rsid w:val="006A6EC7"/>
    <w:rsid w:val="006B0E59"/>
    <w:rsid w:val="006B1915"/>
    <w:rsid w:val="006B3045"/>
    <w:rsid w:val="006B4160"/>
    <w:rsid w:val="006B5455"/>
    <w:rsid w:val="006B5B47"/>
    <w:rsid w:val="006B7A20"/>
    <w:rsid w:val="006B7BFB"/>
    <w:rsid w:val="006B7D8E"/>
    <w:rsid w:val="006C025D"/>
    <w:rsid w:val="006C04F0"/>
    <w:rsid w:val="006C198D"/>
    <w:rsid w:val="006C2AB0"/>
    <w:rsid w:val="006C339A"/>
    <w:rsid w:val="006C3911"/>
    <w:rsid w:val="006C39B1"/>
    <w:rsid w:val="006C4470"/>
    <w:rsid w:val="006C48DD"/>
    <w:rsid w:val="006C5DF6"/>
    <w:rsid w:val="006C65F7"/>
    <w:rsid w:val="006C69BC"/>
    <w:rsid w:val="006C7B89"/>
    <w:rsid w:val="006D0439"/>
    <w:rsid w:val="006D0687"/>
    <w:rsid w:val="006D0BA5"/>
    <w:rsid w:val="006D0BDD"/>
    <w:rsid w:val="006D2526"/>
    <w:rsid w:val="006D3687"/>
    <w:rsid w:val="006D368B"/>
    <w:rsid w:val="006D4374"/>
    <w:rsid w:val="006D49DD"/>
    <w:rsid w:val="006D4D35"/>
    <w:rsid w:val="006D5313"/>
    <w:rsid w:val="006D577A"/>
    <w:rsid w:val="006D646A"/>
    <w:rsid w:val="006D66B4"/>
    <w:rsid w:val="006D670A"/>
    <w:rsid w:val="006D78F3"/>
    <w:rsid w:val="006D7B21"/>
    <w:rsid w:val="006D7DFF"/>
    <w:rsid w:val="006E0CC7"/>
    <w:rsid w:val="006E102B"/>
    <w:rsid w:val="006E11AB"/>
    <w:rsid w:val="006E1AE4"/>
    <w:rsid w:val="006E2EAC"/>
    <w:rsid w:val="006E38F7"/>
    <w:rsid w:val="006E3AA8"/>
    <w:rsid w:val="006E47D1"/>
    <w:rsid w:val="006E5ABB"/>
    <w:rsid w:val="006E6EC4"/>
    <w:rsid w:val="006E6FB3"/>
    <w:rsid w:val="006E703A"/>
    <w:rsid w:val="006E791D"/>
    <w:rsid w:val="006F0463"/>
    <w:rsid w:val="006F0B03"/>
    <w:rsid w:val="006F1705"/>
    <w:rsid w:val="006F1A24"/>
    <w:rsid w:val="006F1B94"/>
    <w:rsid w:val="006F2AD5"/>
    <w:rsid w:val="006F2F92"/>
    <w:rsid w:val="006F351B"/>
    <w:rsid w:val="006F38A0"/>
    <w:rsid w:val="006F3AC3"/>
    <w:rsid w:val="006F3B93"/>
    <w:rsid w:val="006F3C83"/>
    <w:rsid w:val="006F444E"/>
    <w:rsid w:val="006F4609"/>
    <w:rsid w:val="006F476F"/>
    <w:rsid w:val="006F486C"/>
    <w:rsid w:val="006F61CF"/>
    <w:rsid w:val="006F62EE"/>
    <w:rsid w:val="006F706A"/>
    <w:rsid w:val="006F735E"/>
    <w:rsid w:val="006F73E7"/>
    <w:rsid w:val="006F7732"/>
    <w:rsid w:val="00701892"/>
    <w:rsid w:val="007019CA"/>
    <w:rsid w:val="00702010"/>
    <w:rsid w:val="007028FE"/>
    <w:rsid w:val="00703CDF"/>
    <w:rsid w:val="00703D4A"/>
    <w:rsid w:val="007048DA"/>
    <w:rsid w:val="00704C63"/>
    <w:rsid w:val="00705096"/>
    <w:rsid w:val="0070639D"/>
    <w:rsid w:val="00707C19"/>
    <w:rsid w:val="00710FDF"/>
    <w:rsid w:val="007111AD"/>
    <w:rsid w:val="00711663"/>
    <w:rsid w:val="00711B75"/>
    <w:rsid w:val="007141D2"/>
    <w:rsid w:val="007145CA"/>
    <w:rsid w:val="0071654C"/>
    <w:rsid w:val="007166F4"/>
    <w:rsid w:val="007167F9"/>
    <w:rsid w:val="00717F7E"/>
    <w:rsid w:val="00720823"/>
    <w:rsid w:val="0072347F"/>
    <w:rsid w:val="00723E3C"/>
    <w:rsid w:val="00723EB7"/>
    <w:rsid w:val="00725747"/>
    <w:rsid w:val="00725B5D"/>
    <w:rsid w:val="0072730B"/>
    <w:rsid w:val="007300BE"/>
    <w:rsid w:val="00730DA2"/>
    <w:rsid w:val="00731799"/>
    <w:rsid w:val="00733AC3"/>
    <w:rsid w:val="00733BCA"/>
    <w:rsid w:val="00733FB9"/>
    <w:rsid w:val="007345DA"/>
    <w:rsid w:val="00735829"/>
    <w:rsid w:val="007361A1"/>
    <w:rsid w:val="00736853"/>
    <w:rsid w:val="00740466"/>
    <w:rsid w:val="0074128D"/>
    <w:rsid w:val="00741ABC"/>
    <w:rsid w:val="00741B8C"/>
    <w:rsid w:val="00741EB3"/>
    <w:rsid w:val="00742806"/>
    <w:rsid w:val="007432F5"/>
    <w:rsid w:val="00745624"/>
    <w:rsid w:val="007459E1"/>
    <w:rsid w:val="00746C34"/>
    <w:rsid w:val="00747D54"/>
    <w:rsid w:val="0075057D"/>
    <w:rsid w:val="00750B31"/>
    <w:rsid w:val="00752035"/>
    <w:rsid w:val="007549D9"/>
    <w:rsid w:val="00756259"/>
    <w:rsid w:val="007617E3"/>
    <w:rsid w:val="00761B1B"/>
    <w:rsid w:val="00763CBB"/>
    <w:rsid w:val="00763D94"/>
    <w:rsid w:val="00766AB0"/>
    <w:rsid w:val="007673D7"/>
    <w:rsid w:val="00767508"/>
    <w:rsid w:val="00771928"/>
    <w:rsid w:val="007730BE"/>
    <w:rsid w:val="0077374E"/>
    <w:rsid w:val="00774BA7"/>
    <w:rsid w:val="00776ACC"/>
    <w:rsid w:val="00776B69"/>
    <w:rsid w:val="00776EC8"/>
    <w:rsid w:val="007773C4"/>
    <w:rsid w:val="00777876"/>
    <w:rsid w:val="0078019C"/>
    <w:rsid w:val="00780898"/>
    <w:rsid w:val="007808E9"/>
    <w:rsid w:val="007816A9"/>
    <w:rsid w:val="00781909"/>
    <w:rsid w:val="00781C7B"/>
    <w:rsid w:val="00783673"/>
    <w:rsid w:val="00786058"/>
    <w:rsid w:val="007867BA"/>
    <w:rsid w:val="00786C07"/>
    <w:rsid w:val="00787DB7"/>
    <w:rsid w:val="00787E2C"/>
    <w:rsid w:val="00787F8D"/>
    <w:rsid w:val="007903C8"/>
    <w:rsid w:val="007912B4"/>
    <w:rsid w:val="00791DAB"/>
    <w:rsid w:val="00792CB0"/>
    <w:rsid w:val="00792DAB"/>
    <w:rsid w:val="00794BAB"/>
    <w:rsid w:val="00795225"/>
    <w:rsid w:val="00795448"/>
    <w:rsid w:val="00795D36"/>
    <w:rsid w:val="00795DDE"/>
    <w:rsid w:val="00795F27"/>
    <w:rsid w:val="007962D7"/>
    <w:rsid w:val="00796D79"/>
    <w:rsid w:val="00797224"/>
    <w:rsid w:val="00797364"/>
    <w:rsid w:val="007A0373"/>
    <w:rsid w:val="007A1022"/>
    <w:rsid w:val="007A10FD"/>
    <w:rsid w:val="007A1DC8"/>
    <w:rsid w:val="007A25A7"/>
    <w:rsid w:val="007A30CB"/>
    <w:rsid w:val="007A5328"/>
    <w:rsid w:val="007A5A35"/>
    <w:rsid w:val="007A69C5"/>
    <w:rsid w:val="007B0C65"/>
    <w:rsid w:val="007B1322"/>
    <w:rsid w:val="007B2466"/>
    <w:rsid w:val="007B2D9D"/>
    <w:rsid w:val="007B3BBB"/>
    <w:rsid w:val="007B5640"/>
    <w:rsid w:val="007B661A"/>
    <w:rsid w:val="007C1397"/>
    <w:rsid w:val="007C186C"/>
    <w:rsid w:val="007C39F5"/>
    <w:rsid w:val="007C4CEC"/>
    <w:rsid w:val="007C5688"/>
    <w:rsid w:val="007C5AFE"/>
    <w:rsid w:val="007C612D"/>
    <w:rsid w:val="007C6C83"/>
    <w:rsid w:val="007C6C9A"/>
    <w:rsid w:val="007D01B8"/>
    <w:rsid w:val="007D049D"/>
    <w:rsid w:val="007D0FC8"/>
    <w:rsid w:val="007D1BC9"/>
    <w:rsid w:val="007D1ED2"/>
    <w:rsid w:val="007D27DB"/>
    <w:rsid w:val="007D3FB9"/>
    <w:rsid w:val="007D4391"/>
    <w:rsid w:val="007D5ACA"/>
    <w:rsid w:val="007D622D"/>
    <w:rsid w:val="007E0C8F"/>
    <w:rsid w:val="007E35D1"/>
    <w:rsid w:val="007E47A4"/>
    <w:rsid w:val="007E4923"/>
    <w:rsid w:val="007E4B0B"/>
    <w:rsid w:val="007E6078"/>
    <w:rsid w:val="007E6974"/>
    <w:rsid w:val="007E731A"/>
    <w:rsid w:val="007F08A1"/>
    <w:rsid w:val="007F1DAA"/>
    <w:rsid w:val="007F20AF"/>
    <w:rsid w:val="007F2D6F"/>
    <w:rsid w:val="007F3C23"/>
    <w:rsid w:val="007F4101"/>
    <w:rsid w:val="007F5DF7"/>
    <w:rsid w:val="007F6B71"/>
    <w:rsid w:val="007F6C26"/>
    <w:rsid w:val="007F7222"/>
    <w:rsid w:val="00800CAB"/>
    <w:rsid w:val="0080155E"/>
    <w:rsid w:val="00801A81"/>
    <w:rsid w:val="008024F3"/>
    <w:rsid w:val="0080290D"/>
    <w:rsid w:val="008047E9"/>
    <w:rsid w:val="00805C1F"/>
    <w:rsid w:val="00806568"/>
    <w:rsid w:val="0080670B"/>
    <w:rsid w:val="00806947"/>
    <w:rsid w:val="00806BDF"/>
    <w:rsid w:val="00806D90"/>
    <w:rsid w:val="00806FA4"/>
    <w:rsid w:val="008075F6"/>
    <w:rsid w:val="00810484"/>
    <w:rsid w:val="00810AD6"/>
    <w:rsid w:val="008118D6"/>
    <w:rsid w:val="00812087"/>
    <w:rsid w:val="0081309A"/>
    <w:rsid w:val="00814784"/>
    <w:rsid w:val="008165CD"/>
    <w:rsid w:val="008166C2"/>
    <w:rsid w:val="008166EA"/>
    <w:rsid w:val="00817803"/>
    <w:rsid w:val="008207CC"/>
    <w:rsid w:val="00820BE4"/>
    <w:rsid w:val="00821F8D"/>
    <w:rsid w:val="0082443D"/>
    <w:rsid w:val="00824F48"/>
    <w:rsid w:val="00826325"/>
    <w:rsid w:val="0082683F"/>
    <w:rsid w:val="00826A45"/>
    <w:rsid w:val="00826E0E"/>
    <w:rsid w:val="00827AF8"/>
    <w:rsid w:val="00827DE0"/>
    <w:rsid w:val="00830468"/>
    <w:rsid w:val="00830863"/>
    <w:rsid w:val="00832A15"/>
    <w:rsid w:val="00832B5F"/>
    <w:rsid w:val="008341C7"/>
    <w:rsid w:val="0083456A"/>
    <w:rsid w:val="008345AA"/>
    <w:rsid w:val="008351F7"/>
    <w:rsid w:val="008358F2"/>
    <w:rsid w:val="008362E3"/>
    <w:rsid w:val="0083670A"/>
    <w:rsid w:val="00836791"/>
    <w:rsid w:val="00836C2B"/>
    <w:rsid w:val="00836D9A"/>
    <w:rsid w:val="00837069"/>
    <w:rsid w:val="0083722A"/>
    <w:rsid w:val="00840030"/>
    <w:rsid w:val="008402EF"/>
    <w:rsid w:val="00840D16"/>
    <w:rsid w:val="008417BF"/>
    <w:rsid w:val="0084205E"/>
    <w:rsid w:val="008432F9"/>
    <w:rsid w:val="00843836"/>
    <w:rsid w:val="008439D2"/>
    <w:rsid w:val="00844F55"/>
    <w:rsid w:val="00845443"/>
    <w:rsid w:val="00845758"/>
    <w:rsid w:val="00846FF6"/>
    <w:rsid w:val="00847DD3"/>
    <w:rsid w:val="0085136E"/>
    <w:rsid w:val="00851F50"/>
    <w:rsid w:val="00853636"/>
    <w:rsid w:val="0085407F"/>
    <w:rsid w:val="00854267"/>
    <w:rsid w:val="00854551"/>
    <w:rsid w:val="00854A9B"/>
    <w:rsid w:val="00854AF2"/>
    <w:rsid w:val="008568C7"/>
    <w:rsid w:val="008571D1"/>
    <w:rsid w:val="00860F99"/>
    <w:rsid w:val="00863022"/>
    <w:rsid w:val="00863ECE"/>
    <w:rsid w:val="00866A4C"/>
    <w:rsid w:val="00866EA0"/>
    <w:rsid w:val="00867892"/>
    <w:rsid w:val="00870EC6"/>
    <w:rsid w:val="008711DD"/>
    <w:rsid w:val="00872909"/>
    <w:rsid w:val="008729C8"/>
    <w:rsid w:val="0087396D"/>
    <w:rsid w:val="00874A6E"/>
    <w:rsid w:val="008752C4"/>
    <w:rsid w:val="008774A5"/>
    <w:rsid w:val="00882B8A"/>
    <w:rsid w:val="00883894"/>
    <w:rsid w:val="00883967"/>
    <w:rsid w:val="00884DB5"/>
    <w:rsid w:val="0088746D"/>
    <w:rsid w:val="008876BF"/>
    <w:rsid w:val="008879FD"/>
    <w:rsid w:val="00887C67"/>
    <w:rsid w:val="00890536"/>
    <w:rsid w:val="00891D02"/>
    <w:rsid w:val="00892453"/>
    <w:rsid w:val="00892716"/>
    <w:rsid w:val="0089295B"/>
    <w:rsid w:val="008936BE"/>
    <w:rsid w:val="00894454"/>
    <w:rsid w:val="00895017"/>
    <w:rsid w:val="008959D5"/>
    <w:rsid w:val="00896626"/>
    <w:rsid w:val="008969F9"/>
    <w:rsid w:val="008976B7"/>
    <w:rsid w:val="008A131A"/>
    <w:rsid w:val="008A15FC"/>
    <w:rsid w:val="008A1DAC"/>
    <w:rsid w:val="008A3250"/>
    <w:rsid w:val="008A362B"/>
    <w:rsid w:val="008A3D3A"/>
    <w:rsid w:val="008A4BE7"/>
    <w:rsid w:val="008A4FE1"/>
    <w:rsid w:val="008A5974"/>
    <w:rsid w:val="008A5DA5"/>
    <w:rsid w:val="008A5DDF"/>
    <w:rsid w:val="008A6AB8"/>
    <w:rsid w:val="008A71C4"/>
    <w:rsid w:val="008A7CEF"/>
    <w:rsid w:val="008B0920"/>
    <w:rsid w:val="008B14D3"/>
    <w:rsid w:val="008B198D"/>
    <w:rsid w:val="008B20EE"/>
    <w:rsid w:val="008B3621"/>
    <w:rsid w:val="008B3786"/>
    <w:rsid w:val="008B3BF9"/>
    <w:rsid w:val="008B3C43"/>
    <w:rsid w:val="008B45FD"/>
    <w:rsid w:val="008B4BB3"/>
    <w:rsid w:val="008B5185"/>
    <w:rsid w:val="008B6AE8"/>
    <w:rsid w:val="008B7545"/>
    <w:rsid w:val="008B78EF"/>
    <w:rsid w:val="008B7FC8"/>
    <w:rsid w:val="008C0A7E"/>
    <w:rsid w:val="008C157D"/>
    <w:rsid w:val="008C1D6A"/>
    <w:rsid w:val="008C290B"/>
    <w:rsid w:val="008C37B0"/>
    <w:rsid w:val="008C3C36"/>
    <w:rsid w:val="008C4292"/>
    <w:rsid w:val="008C4458"/>
    <w:rsid w:val="008C561E"/>
    <w:rsid w:val="008C683F"/>
    <w:rsid w:val="008C75EE"/>
    <w:rsid w:val="008C7A95"/>
    <w:rsid w:val="008D1477"/>
    <w:rsid w:val="008D1D5C"/>
    <w:rsid w:val="008D2056"/>
    <w:rsid w:val="008D215F"/>
    <w:rsid w:val="008D32E1"/>
    <w:rsid w:val="008D32F8"/>
    <w:rsid w:val="008D34B1"/>
    <w:rsid w:val="008D38B3"/>
    <w:rsid w:val="008D3911"/>
    <w:rsid w:val="008D434C"/>
    <w:rsid w:val="008D469F"/>
    <w:rsid w:val="008D4890"/>
    <w:rsid w:val="008D4C35"/>
    <w:rsid w:val="008D5701"/>
    <w:rsid w:val="008D7567"/>
    <w:rsid w:val="008D7D1A"/>
    <w:rsid w:val="008E0181"/>
    <w:rsid w:val="008E0794"/>
    <w:rsid w:val="008E118E"/>
    <w:rsid w:val="008E230E"/>
    <w:rsid w:val="008E3A23"/>
    <w:rsid w:val="008E3A55"/>
    <w:rsid w:val="008E4A3C"/>
    <w:rsid w:val="008E6900"/>
    <w:rsid w:val="008F0513"/>
    <w:rsid w:val="008F1958"/>
    <w:rsid w:val="008F1C79"/>
    <w:rsid w:val="008F21E2"/>
    <w:rsid w:val="008F254E"/>
    <w:rsid w:val="008F297A"/>
    <w:rsid w:val="008F33CF"/>
    <w:rsid w:val="008F3F3F"/>
    <w:rsid w:val="008F51C1"/>
    <w:rsid w:val="008F521C"/>
    <w:rsid w:val="008F54FB"/>
    <w:rsid w:val="008F5CBD"/>
    <w:rsid w:val="008F5E43"/>
    <w:rsid w:val="008F5F15"/>
    <w:rsid w:val="008F62B7"/>
    <w:rsid w:val="008F6619"/>
    <w:rsid w:val="008F731C"/>
    <w:rsid w:val="008F7340"/>
    <w:rsid w:val="009022CC"/>
    <w:rsid w:val="009026A7"/>
    <w:rsid w:val="00902792"/>
    <w:rsid w:val="00902B01"/>
    <w:rsid w:val="009030F5"/>
    <w:rsid w:val="009033DC"/>
    <w:rsid w:val="009047DD"/>
    <w:rsid w:val="00904A26"/>
    <w:rsid w:val="00905C93"/>
    <w:rsid w:val="00905F0A"/>
    <w:rsid w:val="00906B8E"/>
    <w:rsid w:val="00907846"/>
    <w:rsid w:val="0091103F"/>
    <w:rsid w:val="0091125B"/>
    <w:rsid w:val="00911500"/>
    <w:rsid w:val="0091189C"/>
    <w:rsid w:val="00912293"/>
    <w:rsid w:val="00912A6E"/>
    <w:rsid w:val="00913287"/>
    <w:rsid w:val="00913A7B"/>
    <w:rsid w:val="00914668"/>
    <w:rsid w:val="00914B2E"/>
    <w:rsid w:val="00914DF3"/>
    <w:rsid w:val="0091511B"/>
    <w:rsid w:val="00915280"/>
    <w:rsid w:val="0091548D"/>
    <w:rsid w:val="009157D9"/>
    <w:rsid w:val="00916413"/>
    <w:rsid w:val="00920024"/>
    <w:rsid w:val="00920112"/>
    <w:rsid w:val="009201D8"/>
    <w:rsid w:val="0092073C"/>
    <w:rsid w:val="00921476"/>
    <w:rsid w:val="009214D1"/>
    <w:rsid w:val="00921784"/>
    <w:rsid w:val="00921B56"/>
    <w:rsid w:val="00921D2E"/>
    <w:rsid w:val="009237C0"/>
    <w:rsid w:val="00923AEA"/>
    <w:rsid w:val="00924FD0"/>
    <w:rsid w:val="00925945"/>
    <w:rsid w:val="00925BF3"/>
    <w:rsid w:val="009264E9"/>
    <w:rsid w:val="00930114"/>
    <w:rsid w:val="00930A32"/>
    <w:rsid w:val="00930DE9"/>
    <w:rsid w:val="00932004"/>
    <w:rsid w:val="009323CE"/>
    <w:rsid w:val="009326B1"/>
    <w:rsid w:val="00932D5D"/>
    <w:rsid w:val="00933255"/>
    <w:rsid w:val="0093388D"/>
    <w:rsid w:val="00934E9C"/>
    <w:rsid w:val="009355BF"/>
    <w:rsid w:val="00935958"/>
    <w:rsid w:val="00935BB9"/>
    <w:rsid w:val="00936AC2"/>
    <w:rsid w:val="00937572"/>
    <w:rsid w:val="00940FCF"/>
    <w:rsid w:val="0094139E"/>
    <w:rsid w:val="009413A9"/>
    <w:rsid w:val="00941DC9"/>
    <w:rsid w:val="00942B9A"/>
    <w:rsid w:val="00943789"/>
    <w:rsid w:val="00944A5A"/>
    <w:rsid w:val="00944E38"/>
    <w:rsid w:val="00945125"/>
    <w:rsid w:val="009451E8"/>
    <w:rsid w:val="0094521C"/>
    <w:rsid w:val="0094526D"/>
    <w:rsid w:val="00946AF2"/>
    <w:rsid w:val="009476C4"/>
    <w:rsid w:val="00950014"/>
    <w:rsid w:val="00950A7B"/>
    <w:rsid w:val="00950F30"/>
    <w:rsid w:val="00952752"/>
    <w:rsid w:val="00953EDF"/>
    <w:rsid w:val="009570DF"/>
    <w:rsid w:val="00957D03"/>
    <w:rsid w:val="00960508"/>
    <w:rsid w:val="00960D9C"/>
    <w:rsid w:val="00960EBE"/>
    <w:rsid w:val="00962797"/>
    <w:rsid w:val="009627D9"/>
    <w:rsid w:val="009628F1"/>
    <w:rsid w:val="00963F99"/>
    <w:rsid w:val="00964151"/>
    <w:rsid w:val="00964706"/>
    <w:rsid w:val="009652DA"/>
    <w:rsid w:val="009654FE"/>
    <w:rsid w:val="00965822"/>
    <w:rsid w:val="00965C08"/>
    <w:rsid w:val="0096650F"/>
    <w:rsid w:val="00967324"/>
    <w:rsid w:val="00967CDE"/>
    <w:rsid w:val="00970839"/>
    <w:rsid w:val="00970BA3"/>
    <w:rsid w:val="00970EAC"/>
    <w:rsid w:val="00972A3B"/>
    <w:rsid w:val="009746CA"/>
    <w:rsid w:val="00974AEA"/>
    <w:rsid w:val="00975AC3"/>
    <w:rsid w:val="00975C22"/>
    <w:rsid w:val="00975D88"/>
    <w:rsid w:val="00976A88"/>
    <w:rsid w:val="00980E3D"/>
    <w:rsid w:val="00980F0E"/>
    <w:rsid w:val="00981D73"/>
    <w:rsid w:val="00981FF1"/>
    <w:rsid w:val="0098222F"/>
    <w:rsid w:val="00982509"/>
    <w:rsid w:val="009832C7"/>
    <w:rsid w:val="00985383"/>
    <w:rsid w:val="009860C7"/>
    <w:rsid w:val="00986216"/>
    <w:rsid w:val="00987515"/>
    <w:rsid w:val="009877B0"/>
    <w:rsid w:val="00987815"/>
    <w:rsid w:val="00990688"/>
    <w:rsid w:val="00992763"/>
    <w:rsid w:val="0099332F"/>
    <w:rsid w:val="00993983"/>
    <w:rsid w:val="009946C9"/>
    <w:rsid w:val="00994859"/>
    <w:rsid w:val="00994A3D"/>
    <w:rsid w:val="00994AAF"/>
    <w:rsid w:val="00995B71"/>
    <w:rsid w:val="009A132F"/>
    <w:rsid w:val="009A2124"/>
    <w:rsid w:val="009A221A"/>
    <w:rsid w:val="009A2990"/>
    <w:rsid w:val="009A2D44"/>
    <w:rsid w:val="009A354C"/>
    <w:rsid w:val="009A4704"/>
    <w:rsid w:val="009A4767"/>
    <w:rsid w:val="009A4B21"/>
    <w:rsid w:val="009A512C"/>
    <w:rsid w:val="009A57B6"/>
    <w:rsid w:val="009A586F"/>
    <w:rsid w:val="009A7AE5"/>
    <w:rsid w:val="009B0960"/>
    <w:rsid w:val="009B1911"/>
    <w:rsid w:val="009B1F17"/>
    <w:rsid w:val="009B2970"/>
    <w:rsid w:val="009B2A9F"/>
    <w:rsid w:val="009B2BFD"/>
    <w:rsid w:val="009B38B2"/>
    <w:rsid w:val="009B4D92"/>
    <w:rsid w:val="009B56A5"/>
    <w:rsid w:val="009B56B5"/>
    <w:rsid w:val="009B5A99"/>
    <w:rsid w:val="009B645F"/>
    <w:rsid w:val="009B653A"/>
    <w:rsid w:val="009B71D0"/>
    <w:rsid w:val="009C11DA"/>
    <w:rsid w:val="009C1942"/>
    <w:rsid w:val="009C2A92"/>
    <w:rsid w:val="009C2B5D"/>
    <w:rsid w:val="009C2E5F"/>
    <w:rsid w:val="009C3AB2"/>
    <w:rsid w:val="009C6CB5"/>
    <w:rsid w:val="009C6FDE"/>
    <w:rsid w:val="009C7CEB"/>
    <w:rsid w:val="009D0515"/>
    <w:rsid w:val="009D0518"/>
    <w:rsid w:val="009D1EFE"/>
    <w:rsid w:val="009D2753"/>
    <w:rsid w:val="009D2A27"/>
    <w:rsid w:val="009D31BF"/>
    <w:rsid w:val="009D4145"/>
    <w:rsid w:val="009D41BA"/>
    <w:rsid w:val="009D4932"/>
    <w:rsid w:val="009D52EC"/>
    <w:rsid w:val="009D5ADB"/>
    <w:rsid w:val="009D6EC5"/>
    <w:rsid w:val="009D71A0"/>
    <w:rsid w:val="009D74AE"/>
    <w:rsid w:val="009D79F2"/>
    <w:rsid w:val="009D7D1D"/>
    <w:rsid w:val="009E00F1"/>
    <w:rsid w:val="009E077C"/>
    <w:rsid w:val="009E1471"/>
    <w:rsid w:val="009E1E7F"/>
    <w:rsid w:val="009E2E19"/>
    <w:rsid w:val="009E5821"/>
    <w:rsid w:val="009E6429"/>
    <w:rsid w:val="009E648D"/>
    <w:rsid w:val="009E6579"/>
    <w:rsid w:val="009E6B3D"/>
    <w:rsid w:val="009E6D0D"/>
    <w:rsid w:val="009E6D13"/>
    <w:rsid w:val="009E72FF"/>
    <w:rsid w:val="009E76B4"/>
    <w:rsid w:val="009E79F9"/>
    <w:rsid w:val="009F0801"/>
    <w:rsid w:val="009F15B9"/>
    <w:rsid w:val="009F1E57"/>
    <w:rsid w:val="009F1EC6"/>
    <w:rsid w:val="009F309C"/>
    <w:rsid w:val="009F3E4A"/>
    <w:rsid w:val="009F4326"/>
    <w:rsid w:val="009F610C"/>
    <w:rsid w:val="009F6C7C"/>
    <w:rsid w:val="009F7224"/>
    <w:rsid w:val="009F7296"/>
    <w:rsid w:val="009F7834"/>
    <w:rsid w:val="00A002EB"/>
    <w:rsid w:val="00A00399"/>
    <w:rsid w:val="00A01015"/>
    <w:rsid w:val="00A010D3"/>
    <w:rsid w:val="00A02435"/>
    <w:rsid w:val="00A03B7C"/>
    <w:rsid w:val="00A046A5"/>
    <w:rsid w:val="00A051D2"/>
    <w:rsid w:val="00A058C0"/>
    <w:rsid w:val="00A05C95"/>
    <w:rsid w:val="00A069AA"/>
    <w:rsid w:val="00A10084"/>
    <w:rsid w:val="00A11F67"/>
    <w:rsid w:val="00A12163"/>
    <w:rsid w:val="00A12BA5"/>
    <w:rsid w:val="00A12DE5"/>
    <w:rsid w:val="00A1325E"/>
    <w:rsid w:val="00A1381A"/>
    <w:rsid w:val="00A142F5"/>
    <w:rsid w:val="00A1442B"/>
    <w:rsid w:val="00A14473"/>
    <w:rsid w:val="00A15C17"/>
    <w:rsid w:val="00A16663"/>
    <w:rsid w:val="00A16B3B"/>
    <w:rsid w:val="00A17057"/>
    <w:rsid w:val="00A172D5"/>
    <w:rsid w:val="00A20FDF"/>
    <w:rsid w:val="00A2104D"/>
    <w:rsid w:val="00A22003"/>
    <w:rsid w:val="00A226CD"/>
    <w:rsid w:val="00A22E09"/>
    <w:rsid w:val="00A23292"/>
    <w:rsid w:val="00A23970"/>
    <w:rsid w:val="00A23BA4"/>
    <w:rsid w:val="00A24BBC"/>
    <w:rsid w:val="00A24EE7"/>
    <w:rsid w:val="00A2542D"/>
    <w:rsid w:val="00A2546D"/>
    <w:rsid w:val="00A26259"/>
    <w:rsid w:val="00A306D0"/>
    <w:rsid w:val="00A307FC"/>
    <w:rsid w:val="00A30B1C"/>
    <w:rsid w:val="00A330E4"/>
    <w:rsid w:val="00A3375A"/>
    <w:rsid w:val="00A34168"/>
    <w:rsid w:val="00A3442C"/>
    <w:rsid w:val="00A35208"/>
    <w:rsid w:val="00A354C9"/>
    <w:rsid w:val="00A3782F"/>
    <w:rsid w:val="00A41920"/>
    <w:rsid w:val="00A42366"/>
    <w:rsid w:val="00A4241B"/>
    <w:rsid w:val="00A43C15"/>
    <w:rsid w:val="00A44740"/>
    <w:rsid w:val="00A45639"/>
    <w:rsid w:val="00A45C95"/>
    <w:rsid w:val="00A4690B"/>
    <w:rsid w:val="00A470A0"/>
    <w:rsid w:val="00A47A23"/>
    <w:rsid w:val="00A515BA"/>
    <w:rsid w:val="00A520B1"/>
    <w:rsid w:val="00A52E50"/>
    <w:rsid w:val="00A53AB3"/>
    <w:rsid w:val="00A54541"/>
    <w:rsid w:val="00A55222"/>
    <w:rsid w:val="00A560C8"/>
    <w:rsid w:val="00A57964"/>
    <w:rsid w:val="00A601D4"/>
    <w:rsid w:val="00A6045A"/>
    <w:rsid w:val="00A610BE"/>
    <w:rsid w:val="00A6129D"/>
    <w:rsid w:val="00A616BD"/>
    <w:rsid w:val="00A619C7"/>
    <w:rsid w:val="00A61AED"/>
    <w:rsid w:val="00A61C76"/>
    <w:rsid w:val="00A629C6"/>
    <w:rsid w:val="00A6319F"/>
    <w:rsid w:val="00A632B9"/>
    <w:rsid w:val="00A652D8"/>
    <w:rsid w:val="00A658DB"/>
    <w:rsid w:val="00A6761F"/>
    <w:rsid w:val="00A701D8"/>
    <w:rsid w:val="00A7027A"/>
    <w:rsid w:val="00A709A5"/>
    <w:rsid w:val="00A70B8C"/>
    <w:rsid w:val="00A715C1"/>
    <w:rsid w:val="00A71DE9"/>
    <w:rsid w:val="00A737F3"/>
    <w:rsid w:val="00A73AE0"/>
    <w:rsid w:val="00A75023"/>
    <w:rsid w:val="00A75A84"/>
    <w:rsid w:val="00A75BFF"/>
    <w:rsid w:val="00A762ED"/>
    <w:rsid w:val="00A7636A"/>
    <w:rsid w:val="00A7761D"/>
    <w:rsid w:val="00A77A9B"/>
    <w:rsid w:val="00A8006F"/>
    <w:rsid w:val="00A80125"/>
    <w:rsid w:val="00A80529"/>
    <w:rsid w:val="00A80853"/>
    <w:rsid w:val="00A80BCF"/>
    <w:rsid w:val="00A80DC1"/>
    <w:rsid w:val="00A810D4"/>
    <w:rsid w:val="00A82224"/>
    <w:rsid w:val="00A82DE0"/>
    <w:rsid w:val="00A83F9C"/>
    <w:rsid w:val="00A8415C"/>
    <w:rsid w:val="00A84B45"/>
    <w:rsid w:val="00A872DF"/>
    <w:rsid w:val="00A87FED"/>
    <w:rsid w:val="00A90A2D"/>
    <w:rsid w:val="00A92037"/>
    <w:rsid w:val="00A92640"/>
    <w:rsid w:val="00A9269D"/>
    <w:rsid w:val="00A92B32"/>
    <w:rsid w:val="00A94A7E"/>
    <w:rsid w:val="00A94F23"/>
    <w:rsid w:val="00A95CCF"/>
    <w:rsid w:val="00A961AC"/>
    <w:rsid w:val="00A9629B"/>
    <w:rsid w:val="00A966C0"/>
    <w:rsid w:val="00A967D1"/>
    <w:rsid w:val="00A96842"/>
    <w:rsid w:val="00A96D53"/>
    <w:rsid w:val="00A9770D"/>
    <w:rsid w:val="00AA0395"/>
    <w:rsid w:val="00AA1383"/>
    <w:rsid w:val="00AA1905"/>
    <w:rsid w:val="00AA1E3D"/>
    <w:rsid w:val="00AA27A4"/>
    <w:rsid w:val="00AA33C0"/>
    <w:rsid w:val="00AA4352"/>
    <w:rsid w:val="00AA4640"/>
    <w:rsid w:val="00AA4DE9"/>
    <w:rsid w:val="00AA57E7"/>
    <w:rsid w:val="00AA5B6D"/>
    <w:rsid w:val="00AA5E90"/>
    <w:rsid w:val="00AA619C"/>
    <w:rsid w:val="00AA7780"/>
    <w:rsid w:val="00AA7E6C"/>
    <w:rsid w:val="00AB0458"/>
    <w:rsid w:val="00AB0BC9"/>
    <w:rsid w:val="00AB0F36"/>
    <w:rsid w:val="00AB1183"/>
    <w:rsid w:val="00AB1C0F"/>
    <w:rsid w:val="00AB2164"/>
    <w:rsid w:val="00AB250E"/>
    <w:rsid w:val="00AB2AAD"/>
    <w:rsid w:val="00AB2FB0"/>
    <w:rsid w:val="00AB55C1"/>
    <w:rsid w:val="00AB5799"/>
    <w:rsid w:val="00AB5FB0"/>
    <w:rsid w:val="00AB61F5"/>
    <w:rsid w:val="00AB6A0A"/>
    <w:rsid w:val="00AB6BDA"/>
    <w:rsid w:val="00AB6E7C"/>
    <w:rsid w:val="00AB742B"/>
    <w:rsid w:val="00AC003B"/>
    <w:rsid w:val="00AC0181"/>
    <w:rsid w:val="00AC171E"/>
    <w:rsid w:val="00AC2F60"/>
    <w:rsid w:val="00AC3B14"/>
    <w:rsid w:val="00AC5458"/>
    <w:rsid w:val="00AC567B"/>
    <w:rsid w:val="00AC5A7A"/>
    <w:rsid w:val="00AC5A7C"/>
    <w:rsid w:val="00AC5AFA"/>
    <w:rsid w:val="00AC5E53"/>
    <w:rsid w:val="00AD0BE3"/>
    <w:rsid w:val="00AD0D5B"/>
    <w:rsid w:val="00AD14A0"/>
    <w:rsid w:val="00AD1956"/>
    <w:rsid w:val="00AD2F91"/>
    <w:rsid w:val="00AD53DE"/>
    <w:rsid w:val="00AD5817"/>
    <w:rsid w:val="00AD58F0"/>
    <w:rsid w:val="00AD5F4A"/>
    <w:rsid w:val="00AD61EE"/>
    <w:rsid w:val="00AD77A6"/>
    <w:rsid w:val="00AE07F9"/>
    <w:rsid w:val="00AE123F"/>
    <w:rsid w:val="00AE14A2"/>
    <w:rsid w:val="00AE17F6"/>
    <w:rsid w:val="00AE31A4"/>
    <w:rsid w:val="00AE3FFE"/>
    <w:rsid w:val="00AE4106"/>
    <w:rsid w:val="00AE50AC"/>
    <w:rsid w:val="00AE5F82"/>
    <w:rsid w:val="00AE63BC"/>
    <w:rsid w:val="00AE6B2D"/>
    <w:rsid w:val="00AE79B5"/>
    <w:rsid w:val="00AF0258"/>
    <w:rsid w:val="00AF0C3C"/>
    <w:rsid w:val="00AF0CFE"/>
    <w:rsid w:val="00AF13B2"/>
    <w:rsid w:val="00AF1D64"/>
    <w:rsid w:val="00AF2348"/>
    <w:rsid w:val="00AF240F"/>
    <w:rsid w:val="00AF33AD"/>
    <w:rsid w:val="00AF4231"/>
    <w:rsid w:val="00AF4366"/>
    <w:rsid w:val="00AF47E7"/>
    <w:rsid w:val="00AF4DF1"/>
    <w:rsid w:val="00AF6059"/>
    <w:rsid w:val="00AF74BC"/>
    <w:rsid w:val="00AF7740"/>
    <w:rsid w:val="00B017FD"/>
    <w:rsid w:val="00B0444D"/>
    <w:rsid w:val="00B05EC8"/>
    <w:rsid w:val="00B07670"/>
    <w:rsid w:val="00B07EE8"/>
    <w:rsid w:val="00B13CB0"/>
    <w:rsid w:val="00B1478E"/>
    <w:rsid w:val="00B15968"/>
    <w:rsid w:val="00B1637A"/>
    <w:rsid w:val="00B1652A"/>
    <w:rsid w:val="00B17A8C"/>
    <w:rsid w:val="00B207C3"/>
    <w:rsid w:val="00B23332"/>
    <w:rsid w:val="00B233C6"/>
    <w:rsid w:val="00B24459"/>
    <w:rsid w:val="00B24C21"/>
    <w:rsid w:val="00B266DC"/>
    <w:rsid w:val="00B26A61"/>
    <w:rsid w:val="00B27B52"/>
    <w:rsid w:val="00B27D35"/>
    <w:rsid w:val="00B30275"/>
    <w:rsid w:val="00B30CCA"/>
    <w:rsid w:val="00B310F7"/>
    <w:rsid w:val="00B35BE9"/>
    <w:rsid w:val="00B36540"/>
    <w:rsid w:val="00B3739A"/>
    <w:rsid w:val="00B40304"/>
    <w:rsid w:val="00B413AE"/>
    <w:rsid w:val="00B414C7"/>
    <w:rsid w:val="00B41E78"/>
    <w:rsid w:val="00B42D0F"/>
    <w:rsid w:val="00B438F8"/>
    <w:rsid w:val="00B43A2D"/>
    <w:rsid w:val="00B44A54"/>
    <w:rsid w:val="00B4645A"/>
    <w:rsid w:val="00B47B34"/>
    <w:rsid w:val="00B47F32"/>
    <w:rsid w:val="00B5087F"/>
    <w:rsid w:val="00B50A8D"/>
    <w:rsid w:val="00B50DD2"/>
    <w:rsid w:val="00B51A77"/>
    <w:rsid w:val="00B52A0D"/>
    <w:rsid w:val="00B531AF"/>
    <w:rsid w:val="00B53A15"/>
    <w:rsid w:val="00B53C17"/>
    <w:rsid w:val="00B540A5"/>
    <w:rsid w:val="00B548BF"/>
    <w:rsid w:val="00B552DB"/>
    <w:rsid w:val="00B5629F"/>
    <w:rsid w:val="00B56D3F"/>
    <w:rsid w:val="00B57D5C"/>
    <w:rsid w:val="00B57E88"/>
    <w:rsid w:val="00B60AD9"/>
    <w:rsid w:val="00B61D3C"/>
    <w:rsid w:val="00B626FE"/>
    <w:rsid w:val="00B63291"/>
    <w:rsid w:val="00B63B89"/>
    <w:rsid w:val="00B640AF"/>
    <w:rsid w:val="00B652D0"/>
    <w:rsid w:val="00B6554E"/>
    <w:rsid w:val="00B66026"/>
    <w:rsid w:val="00B66CB4"/>
    <w:rsid w:val="00B67107"/>
    <w:rsid w:val="00B70E57"/>
    <w:rsid w:val="00B73888"/>
    <w:rsid w:val="00B73FD1"/>
    <w:rsid w:val="00B74053"/>
    <w:rsid w:val="00B749A9"/>
    <w:rsid w:val="00B74C18"/>
    <w:rsid w:val="00B74EFC"/>
    <w:rsid w:val="00B75D1B"/>
    <w:rsid w:val="00B76E8A"/>
    <w:rsid w:val="00B77E8E"/>
    <w:rsid w:val="00B8072A"/>
    <w:rsid w:val="00B80D5D"/>
    <w:rsid w:val="00B815AA"/>
    <w:rsid w:val="00B81B3B"/>
    <w:rsid w:val="00B81BFB"/>
    <w:rsid w:val="00B81E99"/>
    <w:rsid w:val="00B83C4D"/>
    <w:rsid w:val="00B83EB5"/>
    <w:rsid w:val="00B848AE"/>
    <w:rsid w:val="00B84A3A"/>
    <w:rsid w:val="00B84C81"/>
    <w:rsid w:val="00B85764"/>
    <w:rsid w:val="00B86073"/>
    <w:rsid w:val="00B8664E"/>
    <w:rsid w:val="00B86CCB"/>
    <w:rsid w:val="00B900AF"/>
    <w:rsid w:val="00B91642"/>
    <w:rsid w:val="00B91671"/>
    <w:rsid w:val="00B925CD"/>
    <w:rsid w:val="00B9345B"/>
    <w:rsid w:val="00B936C0"/>
    <w:rsid w:val="00B93CE0"/>
    <w:rsid w:val="00B93EC1"/>
    <w:rsid w:val="00B94674"/>
    <w:rsid w:val="00B95173"/>
    <w:rsid w:val="00B96018"/>
    <w:rsid w:val="00B960B3"/>
    <w:rsid w:val="00B96DDF"/>
    <w:rsid w:val="00BA012E"/>
    <w:rsid w:val="00BA08E8"/>
    <w:rsid w:val="00BA14B7"/>
    <w:rsid w:val="00BA2210"/>
    <w:rsid w:val="00BA3165"/>
    <w:rsid w:val="00BA3F97"/>
    <w:rsid w:val="00BA4DE3"/>
    <w:rsid w:val="00BA52CF"/>
    <w:rsid w:val="00BA550F"/>
    <w:rsid w:val="00BA59DF"/>
    <w:rsid w:val="00BA646D"/>
    <w:rsid w:val="00BA6D25"/>
    <w:rsid w:val="00BA7128"/>
    <w:rsid w:val="00BA7DE3"/>
    <w:rsid w:val="00BB047F"/>
    <w:rsid w:val="00BB0882"/>
    <w:rsid w:val="00BB09BE"/>
    <w:rsid w:val="00BB1AA3"/>
    <w:rsid w:val="00BB1C49"/>
    <w:rsid w:val="00BB2E3D"/>
    <w:rsid w:val="00BB351A"/>
    <w:rsid w:val="00BB378F"/>
    <w:rsid w:val="00BB4044"/>
    <w:rsid w:val="00BB4C32"/>
    <w:rsid w:val="00BB546B"/>
    <w:rsid w:val="00BB5478"/>
    <w:rsid w:val="00BC0DBF"/>
    <w:rsid w:val="00BC1825"/>
    <w:rsid w:val="00BC2372"/>
    <w:rsid w:val="00BC2E82"/>
    <w:rsid w:val="00BC4025"/>
    <w:rsid w:val="00BC4199"/>
    <w:rsid w:val="00BC77AA"/>
    <w:rsid w:val="00BC7B67"/>
    <w:rsid w:val="00BD1274"/>
    <w:rsid w:val="00BD13F5"/>
    <w:rsid w:val="00BD18C8"/>
    <w:rsid w:val="00BD2120"/>
    <w:rsid w:val="00BD2877"/>
    <w:rsid w:val="00BD2B72"/>
    <w:rsid w:val="00BD31EF"/>
    <w:rsid w:val="00BD3642"/>
    <w:rsid w:val="00BD5A79"/>
    <w:rsid w:val="00BD5B55"/>
    <w:rsid w:val="00BD6A89"/>
    <w:rsid w:val="00BD7182"/>
    <w:rsid w:val="00BD779D"/>
    <w:rsid w:val="00BD7F1A"/>
    <w:rsid w:val="00BE02F3"/>
    <w:rsid w:val="00BE1340"/>
    <w:rsid w:val="00BE1A5D"/>
    <w:rsid w:val="00BE1D4B"/>
    <w:rsid w:val="00BE222B"/>
    <w:rsid w:val="00BE2367"/>
    <w:rsid w:val="00BE334E"/>
    <w:rsid w:val="00BE38DA"/>
    <w:rsid w:val="00BE5152"/>
    <w:rsid w:val="00BE5279"/>
    <w:rsid w:val="00BE7595"/>
    <w:rsid w:val="00BE75B2"/>
    <w:rsid w:val="00BE768F"/>
    <w:rsid w:val="00BE78F0"/>
    <w:rsid w:val="00BF03E7"/>
    <w:rsid w:val="00BF1056"/>
    <w:rsid w:val="00BF1A21"/>
    <w:rsid w:val="00BF1E59"/>
    <w:rsid w:val="00BF2F41"/>
    <w:rsid w:val="00BF338F"/>
    <w:rsid w:val="00BF3786"/>
    <w:rsid w:val="00BF3ED6"/>
    <w:rsid w:val="00BF42AD"/>
    <w:rsid w:val="00BF4DF6"/>
    <w:rsid w:val="00BF55D1"/>
    <w:rsid w:val="00BF68E9"/>
    <w:rsid w:val="00BF774C"/>
    <w:rsid w:val="00C008E1"/>
    <w:rsid w:val="00C00FFE"/>
    <w:rsid w:val="00C02B6B"/>
    <w:rsid w:val="00C02C1F"/>
    <w:rsid w:val="00C02EF5"/>
    <w:rsid w:val="00C02FF4"/>
    <w:rsid w:val="00C03776"/>
    <w:rsid w:val="00C037E1"/>
    <w:rsid w:val="00C03820"/>
    <w:rsid w:val="00C03FB7"/>
    <w:rsid w:val="00C041DB"/>
    <w:rsid w:val="00C059C8"/>
    <w:rsid w:val="00C06206"/>
    <w:rsid w:val="00C066B4"/>
    <w:rsid w:val="00C07E92"/>
    <w:rsid w:val="00C1004C"/>
    <w:rsid w:val="00C10C94"/>
    <w:rsid w:val="00C10ED6"/>
    <w:rsid w:val="00C112E6"/>
    <w:rsid w:val="00C11363"/>
    <w:rsid w:val="00C11715"/>
    <w:rsid w:val="00C11CAC"/>
    <w:rsid w:val="00C12844"/>
    <w:rsid w:val="00C12E4E"/>
    <w:rsid w:val="00C135B6"/>
    <w:rsid w:val="00C1547C"/>
    <w:rsid w:val="00C1550A"/>
    <w:rsid w:val="00C166A1"/>
    <w:rsid w:val="00C16F3F"/>
    <w:rsid w:val="00C175C1"/>
    <w:rsid w:val="00C21092"/>
    <w:rsid w:val="00C210A5"/>
    <w:rsid w:val="00C2142F"/>
    <w:rsid w:val="00C21666"/>
    <w:rsid w:val="00C21B4C"/>
    <w:rsid w:val="00C2340D"/>
    <w:rsid w:val="00C23C09"/>
    <w:rsid w:val="00C23DA9"/>
    <w:rsid w:val="00C23FC8"/>
    <w:rsid w:val="00C264FF"/>
    <w:rsid w:val="00C26532"/>
    <w:rsid w:val="00C2768B"/>
    <w:rsid w:val="00C277AD"/>
    <w:rsid w:val="00C3038A"/>
    <w:rsid w:val="00C312CE"/>
    <w:rsid w:val="00C323D2"/>
    <w:rsid w:val="00C33AAC"/>
    <w:rsid w:val="00C343DA"/>
    <w:rsid w:val="00C34D4F"/>
    <w:rsid w:val="00C34DE0"/>
    <w:rsid w:val="00C35477"/>
    <w:rsid w:val="00C364D2"/>
    <w:rsid w:val="00C36968"/>
    <w:rsid w:val="00C369D1"/>
    <w:rsid w:val="00C36AB9"/>
    <w:rsid w:val="00C37D18"/>
    <w:rsid w:val="00C400CF"/>
    <w:rsid w:val="00C40905"/>
    <w:rsid w:val="00C40A73"/>
    <w:rsid w:val="00C4136D"/>
    <w:rsid w:val="00C415B5"/>
    <w:rsid w:val="00C419D2"/>
    <w:rsid w:val="00C4363E"/>
    <w:rsid w:val="00C5070D"/>
    <w:rsid w:val="00C50D48"/>
    <w:rsid w:val="00C50EE6"/>
    <w:rsid w:val="00C5145A"/>
    <w:rsid w:val="00C51671"/>
    <w:rsid w:val="00C530B1"/>
    <w:rsid w:val="00C5359F"/>
    <w:rsid w:val="00C55CD3"/>
    <w:rsid w:val="00C5600E"/>
    <w:rsid w:val="00C56E6F"/>
    <w:rsid w:val="00C57AFA"/>
    <w:rsid w:val="00C60032"/>
    <w:rsid w:val="00C60693"/>
    <w:rsid w:val="00C609B7"/>
    <w:rsid w:val="00C63802"/>
    <w:rsid w:val="00C651BA"/>
    <w:rsid w:val="00C66030"/>
    <w:rsid w:val="00C66AB1"/>
    <w:rsid w:val="00C677A5"/>
    <w:rsid w:val="00C67F9F"/>
    <w:rsid w:val="00C703DA"/>
    <w:rsid w:val="00C711E9"/>
    <w:rsid w:val="00C7134B"/>
    <w:rsid w:val="00C7161A"/>
    <w:rsid w:val="00C72154"/>
    <w:rsid w:val="00C72BE1"/>
    <w:rsid w:val="00C730C4"/>
    <w:rsid w:val="00C73682"/>
    <w:rsid w:val="00C739AC"/>
    <w:rsid w:val="00C74D73"/>
    <w:rsid w:val="00C754F7"/>
    <w:rsid w:val="00C7738C"/>
    <w:rsid w:val="00C807EA"/>
    <w:rsid w:val="00C82121"/>
    <w:rsid w:val="00C82247"/>
    <w:rsid w:val="00C826AD"/>
    <w:rsid w:val="00C8418D"/>
    <w:rsid w:val="00C86439"/>
    <w:rsid w:val="00C86532"/>
    <w:rsid w:val="00C86B72"/>
    <w:rsid w:val="00C870C0"/>
    <w:rsid w:val="00C87C03"/>
    <w:rsid w:val="00C90A50"/>
    <w:rsid w:val="00C9128A"/>
    <w:rsid w:val="00C91CFE"/>
    <w:rsid w:val="00C92C77"/>
    <w:rsid w:val="00C92F1D"/>
    <w:rsid w:val="00C93781"/>
    <w:rsid w:val="00C940E0"/>
    <w:rsid w:val="00C941AB"/>
    <w:rsid w:val="00C951A1"/>
    <w:rsid w:val="00C95D54"/>
    <w:rsid w:val="00C965F1"/>
    <w:rsid w:val="00C97BFD"/>
    <w:rsid w:val="00C97D71"/>
    <w:rsid w:val="00C97DED"/>
    <w:rsid w:val="00CA01B0"/>
    <w:rsid w:val="00CA101E"/>
    <w:rsid w:val="00CA17BA"/>
    <w:rsid w:val="00CA201B"/>
    <w:rsid w:val="00CA23DB"/>
    <w:rsid w:val="00CA31EF"/>
    <w:rsid w:val="00CA3D74"/>
    <w:rsid w:val="00CA4734"/>
    <w:rsid w:val="00CA5B72"/>
    <w:rsid w:val="00CA5E74"/>
    <w:rsid w:val="00CA60FF"/>
    <w:rsid w:val="00CA7EFC"/>
    <w:rsid w:val="00CB055D"/>
    <w:rsid w:val="00CB0F0D"/>
    <w:rsid w:val="00CB12D9"/>
    <w:rsid w:val="00CB1490"/>
    <w:rsid w:val="00CB20C4"/>
    <w:rsid w:val="00CB23B9"/>
    <w:rsid w:val="00CB2495"/>
    <w:rsid w:val="00CB3318"/>
    <w:rsid w:val="00CB3A47"/>
    <w:rsid w:val="00CB3B68"/>
    <w:rsid w:val="00CB3D84"/>
    <w:rsid w:val="00CB434F"/>
    <w:rsid w:val="00CB4360"/>
    <w:rsid w:val="00CB4378"/>
    <w:rsid w:val="00CB45B0"/>
    <w:rsid w:val="00CB51F0"/>
    <w:rsid w:val="00CB5313"/>
    <w:rsid w:val="00CB596A"/>
    <w:rsid w:val="00CB5D74"/>
    <w:rsid w:val="00CB5FE1"/>
    <w:rsid w:val="00CB61E4"/>
    <w:rsid w:val="00CB66E1"/>
    <w:rsid w:val="00CB725E"/>
    <w:rsid w:val="00CB77A6"/>
    <w:rsid w:val="00CB7AD1"/>
    <w:rsid w:val="00CC0540"/>
    <w:rsid w:val="00CC0B94"/>
    <w:rsid w:val="00CC0FD5"/>
    <w:rsid w:val="00CC14F0"/>
    <w:rsid w:val="00CC1969"/>
    <w:rsid w:val="00CC2D09"/>
    <w:rsid w:val="00CC2F39"/>
    <w:rsid w:val="00CC40D6"/>
    <w:rsid w:val="00CC445E"/>
    <w:rsid w:val="00CC481B"/>
    <w:rsid w:val="00CC4FD2"/>
    <w:rsid w:val="00CC56F7"/>
    <w:rsid w:val="00CD05FE"/>
    <w:rsid w:val="00CD0693"/>
    <w:rsid w:val="00CD0BB0"/>
    <w:rsid w:val="00CD1A30"/>
    <w:rsid w:val="00CD1DA5"/>
    <w:rsid w:val="00CD3C84"/>
    <w:rsid w:val="00CD4E92"/>
    <w:rsid w:val="00CD5101"/>
    <w:rsid w:val="00CD5885"/>
    <w:rsid w:val="00CE05C6"/>
    <w:rsid w:val="00CE1795"/>
    <w:rsid w:val="00CE2744"/>
    <w:rsid w:val="00CE3B2F"/>
    <w:rsid w:val="00CE3E7C"/>
    <w:rsid w:val="00CE61B7"/>
    <w:rsid w:val="00CE68CA"/>
    <w:rsid w:val="00CE7508"/>
    <w:rsid w:val="00CF13BF"/>
    <w:rsid w:val="00CF15CC"/>
    <w:rsid w:val="00CF2559"/>
    <w:rsid w:val="00CF2A7F"/>
    <w:rsid w:val="00CF3B0D"/>
    <w:rsid w:val="00CF5004"/>
    <w:rsid w:val="00CF5019"/>
    <w:rsid w:val="00D009E8"/>
    <w:rsid w:val="00D00A2D"/>
    <w:rsid w:val="00D00A77"/>
    <w:rsid w:val="00D00CD9"/>
    <w:rsid w:val="00D0105C"/>
    <w:rsid w:val="00D02009"/>
    <w:rsid w:val="00D02DD2"/>
    <w:rsid w:val="00D047CC"/>
    <w:rsid w:val="00D05F6A"/>
    <w:rsid w:val="00D0615F"/>
    <w:rsid w:val="00D0798C"/>
    <w:rsid w:val="00D07DD1"/>
    <w:rsid w:val="00D1073D"/>
    <w:rsid w:val="00D1074B"/>
    <w:rsid w:val="00D12E91"/>
    <w:rsid w:val="00D13656"/>
    <w:rsid w:val="00D136E8"/>
    <w:rsid w:val="00D13AD4"/>
    <w:rsid w:val="00D13AE1"/>
    <w:rsid w:val="00D15FAE"/>
    <w:rsid w:val="00D16344"/>
    <w:rsid w:val="00D17997"/>
    <w:rsid w:val="00D20014"/>
    <w:rsid w:val="00D20337"/>
    <w:rsid w:val="00D20DD3"/>
    <w:rsid w:val="00D213BF"/>
    <w:rsid w:val="00D22A57"/>
    <w:rsid w:val="00D24392"/>
    <w:rsid w:val="00D2511D"/>
    <w:rsid w:val="00D2548B"/>
    <w:rsid w:val="00D25D67"/>
    <w:rsid w:val="00D26057"/>
    <w:rsid w:val="00D26380"/>
    <w:rsid w:val="00D26CA0"/>
    <w:rsid w:val="00D26D21"/>
    <w:rsid w:val="00D271DF"/>
    <w:rsid w:val="00D3006E"/>
    <w:rsid w:val="00D302A3"/>
    <w:rsid w:val="00D30493"/>
    <w:rsid w:val="00D30978"/>
    <w:rsid w:val="00D30D2D"/>
    <w:rsid w:val="00D329B7"/>
    <w:rsid w:val="00D32BC9"/>
    <w:rsid w:val="00D33387"/>
    <w:rsid w:val="00D336C5"/>
    <w:rsid w:val="00D33E5E"/>
    <w:rsid w:val="00D3417E"/>
    <w:rsid w:val="00D341D8"/>
    <w:rsid w:val="00D34F30"/>
    <w:rsid w:val="00D37A1B"/>
    <w:rsid w:val="00D40547"/>
    <w:rsid w:val="00D40579"/>
    <w:rsid w:val="00D412CF"/>
    <w:rsid w:val="00D41586"/>
    <w:rsid w:val="00D4378A"/>
    <w:rsid w:val="00D4459E"/>
    <w:rsid w:val="00D451D7"/>
    <w:rsid w:val="00D4566F"/>
    <w:rsid w:val="00D467AF"/>
    <w:rsid w:val="00D4772F"/>
    <w:rsid w:val="00D50126"/>
    <w:rsid w:val="00D512E6"/>
    <w:rsid w:val="00D5245D"/>
    <w:rsid w:val="00D5268E"/>
    <w:rsid w:val="00D53278"/>
    <w:rsid w:val="00D536DF"/>
    <w:rsid w:val="00D53D35"/>
    <w:rsid w:val="00D53E41"/>
    <w:rsid w:val="00D54B8D"/>
    <w:rsid w:val="00D54C70"/>
    <w:rsid w:val="00D55A71"/>
    <w:rsid w:val="00D57570"/>
    <w:rsid w:val="00D579A7"/>
    <w:rsid w:val="00D60D37"/>
    <w:rsid w:val="00D61030"/>
    <w:rsid w:val="00D61035"/>
    <w:rsid w:val="00D6122D"/>
    <w:rsid w:val="00D61792"/>
    <w:rsid w:val="00D61A7A"/>
    <w:rsid w:val="00D61CDD"/>
    <w:rsid w:val="00D61E40"/>
    <w:rsid w:val="00D62E21"/>
    <w:rsid w:val="00D62F7A"/>
    <w:rsid w:val="00D63394"/>
    <w:rsid w:val="00D63582"/>
    <w:rsid w:val="00D63A09"/>
    <w:rsid w:val="00D63C00"/>
    <w:rsid w:val="00D642A5"/>
    <w:rsid w:val="00D64E6C"/>
    <w:rsid w:val="00D65298"/>
    <w:rsid w:val="00D65B41"/>
    <w:rsid w:val="00D65B4B"/>
    <w:rsid w:val="00D65BA5"/>
    <w:rsid w:val="00D67FA8"/>
    <w:rsid w:val="00D70208"/>
    <w:rsid w:val="00D7110B"/>
    <w:rsid w:val="00D71B11"/>
    <w:rsid w:val="00D72109"/>
    <w:rsid w:val="00D73C87"/>
    <w:rsid w:val="00D74F4D"/>
    <w:rsid w:val="00D75AA6"/>
    <w:rsid w:val="00D75E74"/>
    <w:rsid w:val="00D7614C"/>
    <w:rsid w:val="00D76644"/>
    <w:rsid w:val="00D76C45"/>
    <w:rsid w:val="00D7785D"/>
    <w:rsid w:val="00D80BB7"/>
    <w:rsid w:val="00D80E56"/>
    <w:rsid w:val="00D8273E"/>
    <w:rsid w:val="00D8298C"/>
    <w:rsid w:val="00D82A66"/>
    <w:rsid w:val="00D83C94"/>
    <w:rsid w:val="00D845E0"/>
    <w:rsid w:val="00D865CA"/>
    <w:rsid w:val="00D86C7B"/>
    <w:rsid w:val="00D9010B"/>
    <w:rsid w:val="00D91150"/>
    <w:rsid w:val="00D91853"/>
    <w:rsid w:val="00D9383F"/>
    <w:rsid w:val="00D940A4"/>
    <w:rsid w:val="00D94753"/>
    <w:rsid w:val="00D94797"/>
    <w:rsid w:val="00D94CA0"/>
    <w:rsid w:val="00D95557"/>
    <w:rsid w:val="00D955C7"/>
    <w:rsid w:val="00D96971"/>
    <w:rsid w:val="00D96BEB"/>
    <w:rsid w:val="00D97144"/>
    <w:rsid w:val="00D97607"/>
    <w:rsid w:val="00D9780C"/>
    <w:rsid w:val="00D97DC3"/>
    <w:rsid w:val="00DA09C0"/>
    <w:rsid w:val="00DA107D"/>
    <w:rsid w:val="00DA2058"/>
    <w:rsid w:val="00DA2A33"/>
    <w:rsid w:val="00DA2E45"/>
    <w:rsid w:val="00DA30E7"/>
    <w:rsid w:val="00DA3228"/>
    <w:rsid w:val="00DA327C"/>
    <w:rsid w:val="00DA3E84"/>
    <w:rsid w:val="00DA3F5B"/>
    <w:rsid w:val="00DA41BD"/>
    <w:rsid w:val="00DA43C3"/>
    <w:rsid w:val="00DA4728"/>
    <w:rsid w:val="00DA5E1F"/>
    <w:rsid w:val="00DA606C"/>
    <w:rsid w:val="00DA615A"/>
    <w:rsid w:val="00DA7A6D"/>
    <w:rsid w:val="00DB0B0F"/>
    <w:rsid w:val="00DB18B0"/>
    <w:rsid w:val="00DB29BD"/>
    <w:rsid w:val="00DB31C6"/>
    <w:rsid w:val="00DB33A5"/>
    <w:rsid w:val="00DB3C67"/>
    <w:rsid w:val="00DB41EC"/>
    <w:rsid w:val="00DB4BEF"/>
    <w:rsid w:val="00DB4C6D"/>
    <w:rsid w:val="00DB59E3"/>
    <w:rsid w:val="00DB61D1"/>
    <w:rsid w:val="00DC0181"/>
    <w:rsid w:val="00DC0E10"/>
    <w:rsid w:val="00DC1234"/>
    <w:rsid w:val="00DC1378"/>
    <w:rsid w:val="00DC3080"/>
    <w:rsid w:val="00DC320A"/>
    <w:rsid w:val="00DC349A"/>
    <w:rsid w:val="00DC3A5A"/>
    <w:rsid w:val="00DC4A7E"/>
    <w:rsid w:val="00DC595A"/>
    <w:rsid w:val="00DC64FD"/>
    <w:rsid w:val="00DC6AF3"/>
    <w:rsid w:val="00DC7322"/>
    <w:rsid w:val="00DC7B82"/>
    <w:rsid w:val="00DD02B1"/>
    <w:rsid w:val="00DD07BF"/>
    <w:rsid w:val="00DD13B6"/>
    <w:rsid w:val="00DD30DF"/>
    <w:rsid w:val="00DD3A05"/>
    <w:rsid w:val="00DD3CDE"/>
    <w:rsid w:val="00DD5028"/>
    <w:rsid w:val="00DD56A3"/>
    <w:rsid w:val="00DD681F"/>
    <w:rsid w:val="00DD7864"/>
    <w:rsid w:val="00DD7A67"/>
    <w:rsid w:val="00DD7FAA"/>
    <w:rsid w:val="00DE0324"/>
    <w:rsid w:val="00DE0814"/>
    <w:rsid w:val="00DE0D46"/>
    <w:rsid w:val="00DE1339"/>
    <w:rsid w:val="00DE3216"/>
    <w:rsid w:val="00DE68E0"/>
    <w:rsid w:val="00DE7699"/>
    <w:rsid w:val="00DF11C4"/>
    <w:rsid w:val="00DF19BA"/>
    <w:rsid w:val="00DF3498"/>
    <w:rsid w:val="00DF3DF5"/>
    <w:rsid w:val="00DF4456"/>
    <w:rsid w:val="00DF4A44"/>
    <w:rsid w:val="00DF5942"/>
    <w:rsid w:val="00DF65CE"/>
    <w:rsid w:val="00DF6C79"/>
    <w:rsid w:val="00DF7C7A"/>
    <w:rsid w:val="00DF7DF4"/>
    <w:rsid w:val="00DF7F8E"/>
    <w:rsid w:val="00E013D6"/>
    <w:rsid w:val="00E01A7C"/>
    <w:rsid w:val="00E020FA"/>
    <w:rsid w:val="00E02560"/>
    <w:rsid w:val="00E0320F"/>
    <w:rsid w:val="00E0379F"/>
    <w:rsid w:val="00E073DC"/>
    <w:rsid w:val="00E1190B"/>
    <w:rsid w:val="00E11B09"/>
    <w:rsid w:val="00E11B9F"/>
    <w:rsid w:val="00E124DB"/>
    <w:rsid w:val="00E129D3"/>
    <w:rsid w:val="00E12FF1"/>
    <w:rsid w:val="00E13529"/>
    <w:rsid w:val="00E1381B"/>
    <w:rsid w:val="00E13A74"/>
    <w:rsid w:val="00E14A58"/>
    <w:rsid w:val="00E153BE"/>
    <w:rsid w:val="00E1558C"/>
    <w:rsid w:val="00E15818"/>
    <w:rsid w:val="00E15E91"/>
    <w:rsid w:val="00E16088"/>
    <w:rsid w:val="00E169C4"/>
    <w:rsid w:val="00E17DAA"/>
    <w:rsid w:val="00E2042A"/>
    <w:rsid w:val="00E20701"/>
    <w:rsid w:val="00E20CC4"/>
    <w:rsid w:val="00E219FD"/>
    <w:rsid w:val="00E21AB1"/>
    <w:rsid w:val="00E229BD"/>
    <w:rsid w:val="00E23FC1"/>
    <w:rsid w:val="00E24CCA"/>
    <w:rsid w:val="00E251AD"/>
    <w:rsid w:val="00E25667"/>
    <w:rsid w:val="00E256D9"/>
    <w:rsid w:val="00E259C9"/>
    <w:rsid w:val="00E26DB1"/>
    <w:rsid w:val="00E26F8A"/>
    <w:rsid w:val="00E30A51"/>
    <w:rsid w:val="00E3111A"/>
    <w:rsid w:val="00E35204"/>
    <w:rsid w:val="00E355C2"/>
    <w:rsid w:val="00E358B6"/>
    <w:rsid w:val="00E36CEF"/>
    <w:rsid w:val="00E370CD"/>
    <w:rsid w:val="00E37D4E"/>
    <w:rsid w:val="00E37E75"/>
    <w:rsid w:val="00E41BDF"/>
    <w:rsid w:val="00E42C8C"/>
    <w:rsid w:val="00E42EF4"/>
    <w:rsid w:val="00E4400A"/>
    <w:rsid w:val="00E46096"/>
    <w:rsid w:val="00E478F1"/>
    <w:rsid w:val="00E501DA"/>
    <w:rsid w:val="00E5057C"/>
    <w:rsid w:val="00E50AA9"/>
    <w:rsid w:val="00E51B0A"/>
    <w:rsid w:val="00E5240C"/>
    <w:rsid w:val="00E52C22"/>
    <w:rsid w:val="00E54C36"/>
    <w:rsid w:val="00E54C62"/>
    <w:rsid w:val="00E554BB"/>
    <w:rsid w:val="00E55F39"/>
    <w:rsid w:val="00E56B4E"/>
    <w:rsid w:val="00E606E2"/>
    <w:rsid w:val="00E6193D"/>
    <w:rsid w:val="00E643B1"/>
    <w:rsid w:val="00E64988"/>
    <w:rsid w:val="00E6566F"/>
    <w:rsid w:val="00E66992"/>
    <w:rsid w:val="00E67344"/>
    <w:rsid w:val="00E6756B"/>
    <w:rsid w:val="00E677C9"/>
    <w:rsid w:val="00E70962"/>
    <w:rsid w:val="00E70B8A"/>
    <w:rsid w:val="00E70D7A"/>
    <w:rsid w:val="00E71989"/>
    <w:rsid w:val="00E73D1E"/>
    <w:rsid w:val="00E7453D"/>
    <w:rsid w:val="00E745D6"/>
    <w:rsid w:val="00E74A83"/>
    <w:rsid w:val="00E7538D"/>
    <w:rsid w:val="00E77573"/>
    <w:rsid w:val="00E77BFB"/>
    <w:rsid w:val="00E804FC"/>
    <w:rsid w:val="00E813BF"/>
    <w:rsid w:val="00E81824"/>
    <w:rsid w:val="00E820ED"/>
    <w:rsid w:val="00E82486"/>
    <w:rsid w:val="00E829CA"/>
    <w:rsid w:val="00E82DB7"/>
    <w:rsid w:val="00E84120"/>
    <w:rsid w:val="00E8468E"/>
    <w:rsid w:val="00E84750"/>
    <w:rsid w:val="00E85A5F"/>
    <w:rsid w:val="00E870B8"/>
    <w:rsid w:val="00E929FB"/>
    <w:rsid w:val="00E92FE9"/>
    <w:rsid w:val="00E93EF9"/>
    <w:rsid w:val="00E95581"/>
    <w:rsid w:val="00E95F8E"/>
    <w:rsid w:val="00E96C96"/>
    <w:rsid w:val="00E97D7C"/>
    <w:rsid w:val="00E97E23"/>
    <w:rsid w:val="00E97E9D"/>
    <w:rsid w:val="00EA1ACC"/>
    <w:rsid w:val="00EA21F6"/>
    <w:rsid w:val="00EA22D3"/>
    <w:rsid w:val="00EA2529"/>
    <w:rsid w:val="00EA3346"/>
    <w:rsid w:val="00EA438C"/>
    <w:rsid w:val="00EA5C3B"/>
    <w:rsid w:val="00EA625B"/>
    <w:rsid w:val="00EA68A2"/>
    <w:rsid w:val="00EA6D98"/>
    <w:rsid w:val="00EB0767"/>
    <w:rsid w:val="00EB12F4"/>
    <w:rsid w:val="00EB27EF"/>
    <w:rsid w:val="00EB3162"/>
    <w:rsid w:val="00EB3A09"/>
    <w:rsid w:val="00EB4310"/>
    <w:rsid w:val="00EB4348"/>
    <w:rsid w:val="00EB434A"/>
    <w:rsid w:val="00EB59AF"/>
    <w:rsid w:val="00EB67A9"/>
    <w:rsid w:val="00EB762E"/>
    <w:rsid w:val="00EB7B67"/>
    <w:rsid w:val="00EB7FA8"/>
    <w:rsid w:val="00EC03FE"/>
    <w:rsid w:val="00EC0519"/>
    <w:rsid w:val="00EC0FCC"/>
    <w:rsid w:val="00EC1373"/>
    <w:rsid w:val="00EC13FF"/>
    <w:rsid w:val="00EC29A6"/>
    <w:rsid w:val="00EC2B3C"/>
    <w:rsid w:val="00EC35D9"/>
    <w:rsid w:val="00EC35E9"/>
    <w:rsid w:val="00EC378E"/>
    <w:rsid w:val="00EC3FFD"/>
    <w:rsid w:val="00EC63F4"/>
    <w:rsid w:val="00EC6B1E"/>
    <w:rsid w:val="00EC6DCE"/>
    <w:rsid w:val="00EC6E9A"/>
    <w:rsid w:val="00EC75F3"/>
    <w:rsid w:val="00ED0140"/>
    <w:rsid w:val="00ED1099"/>
    <w:rsid w:val="00ED17AB"/>
    <w:rsid w:val="00ED18D7"/>
    <w:rsid w:val="00ED2C56"/>
    <w:rsid w:val="00ED2DD3"/>
    <w:rsid w:val="00ED2F50"/>
    <w:rsid w:val="00ED317E"/>
    <w:rsid w:val="00ED3D1B"/>
    <w:rsid w:val="00ED416E"/>
    <w:rsid w:val="00ED43D3"/>
    <w:rsid w:val="00ED4D65"/>
    <w:rsid w:val="00ED530C"/>
    <w:rsid w:val="00ED53B8"/>
    <w:rsid w:val="00ED7583"/>
    <w:rsid w:val="00EE01AA"/>
    <w:rsid w:val="00EE0309"/>
    <w:rsid w:val="00EE0874"/>
    <w:rsid w:val="00EE16D8"/>
    <w:rsid w:val="00EE1D4D"/>
    <w:rsid w:val="00EE207E"/>
    <w:rsid w:val="00EE304D"/>
    <w:rsid w:val="00EE351C"/>
    <w:rsid w:val="00EE3E05"/>
    <w:rsid w:val="00EE5BA6"/>
    <w:rsid w:val="00EE5C73"/>
    <w:rsid w:val="00EE6868"/>
    <w:rsid w:val="00EE6FB3"/>
    <w:rsid w:val="00EE7BC7"/>
    <w:rsid w:val="00EF30F0"/>
    <w:rsid w:val="00EF506A"/>
    <w:rsid w:val="00EF6493"/>
    <w:rsid w:val="00EF74F8"/>
    <w:rsid w:val="00EF7665"/>
    <w:rsid w:val="00EF7E16"/>
    <w:rsid w:val="00F000CA"/>
    <w:rsid w:val="00F001D8"/>
    <w:rsid w:val="00F01372"/>
    <w:rsid w:val="00F016A5"/>
    <w:rsid w:val="00F01C23"/>
    <w:rsid w:val="00F02D0D"/>
    <w:rsid w:val="00F02FE3"/>
    <w:rsid w:val="00F05890"/>
    <w:rsid w:val="00F058D0"/>
    <w:rsid w:val="00F06D35"/>
    <w:rsid w:val="00F07166"/>
    <w:rsid w:val="00F0799F"/>
    <w:rsid w:val="00F10BB2"/>
    <w:rsid w:val="00F113AA"/>
    <w:rsid w:val="00F11D0A"/>
    <w:rsid w:val="00F124F7"/>
    <w:rsid w:val="00F148B3"/>
    <w:rsid w:val="00F15A1B"/>
    <w:rsid w:val="00F15BD2"/>
    <w:rsid w:val="00F16295"/>
    <w:rsid w:val="00F16CBD"/>
    <w:rsid w:val="00F17ACA"/>
    <w:rsid w:val="00F21056"/>
    <w:rsid w:val="00F219C9"/>
    <w:rsid w:val="00F22447"/>
    <w:rsid w:val="00F23632"/>
    <w:rsid w:val="00F24079"/>
    <w:rsid w:val="00F2418B"/>
    <w:rsid w:val="00F24C74"/>
    <w:rsid w:val="00F24DE1"/>
    <w:rsid w:val="00F25529"/>
    <w:rsid w:val="00F26821"/>
    <w:rsid w:val="00F27E62"/>
    <w:rsid w:val="00F3012E"/>
    <w:rsid w:val="00F303FE"/>
    <w:rsid w:val="00F3063B"/>
    <w:rsid w:val="00F30B64"/>
    <w:rsid w:val="00F30C7F"/>
    <w:rsid w:val="00F30D52"/>
    <w:rsid w:val="00F32A3A"/>
    <w:rsid w:val="00F32B79"/>
    <w:rsid w:val="00F330C9"/>
    <w:rsid w:val="00F347DE"/>
    <w:rsid w:val="00F353BB"/>
    <w:rsid w:val="00F353D4"/>
    <w:rsid w:val="00F35881"/>
    <w:rsid w:val="00F35D80"/>
    <w:rsid w:val="00F36437"/>
    <w:rsid w:val="00F375BE"/>
    <w:rsid w:val="00F37F34"/>
    <w:rsid w:val="00F40168"/>
    <w:rsid w:val="00F41BE0"/>
    <w:rsid w:val="00F444AF"/>
    <w:rsid w:val="00F44788"/>
    <w:rsid w:val="00F44BBB"/>
    <w:rsid w:val="00F45B36"/>
    <w:rsid w:val="00F479F9"/>
    <w:rsid w:val="00F47AC6"/>
    <w:rsid w:val="00F47E58"/>
    <w:rsid w:val="00F52522"/>
    <w:rsid w:val="00F533A0"/>
    <w:rsid w:val="00F53477"/>
    <w:rsid w:val="00F53671"/>
    <w:rsid w:val="00F542DC"/>
    <w:rsid w:val="00F54310"/>
    <w:rsid w:val="00F54E06"/>
    <w:rsid w:val="00F55087"/>
    <w:rsid w:val="00F565A2"/>
    <w:rsid w:val="00F57284"/>
    <w:rsid w:val="00F5760A"/>
    <w:rsid w:val="00F60CB6"/>
    <w:rsid w:val="00F60FD5"/>
    <w:rsid w:val="00F61E5A"/>
    <w:rsid w:val="00F63B74"/>
    <w:rsid w:val="00F65081"/>
    <w:rsid w:val="00F65E38"/>
    <w:rsid w:val="00F6724E"/>
    <w:rsid w:val="00F67391"/>
    <w:rsid w:val="00F67DCC"/>
    <w:rsid w:val="00F70987"/>
    <w:rsid w:val="00F70DFD"/>
    <w:rsid w:val="00F70EFB"/>
    <w:rsid w:val="00F71547"/>
    <w:rsid w:val="00F718B1"/>
    <w:rsid w:val="00F71B47"/>
    <w:rsid w:val="00F71EE1"/>
    <w:rsid w:val="00F722C6"/>
    <w:rsid w:val="00F729C6"/>
    <w:rsid w:val="00F73CEC"/>
    <w:rsid w:val="00F73DC2"/>
    <w:rsid w:val="00F73FB6"/>
    <w:rsid w:val="00F74729"/>
    <w:rsid w:val="00F764C6"/>
    <w:rsid w:val="00F775D2"/>
    <w:rsid w:val="00F80535"/>
    <w:rsid w:val="00F81AEE"/>
    <w:rsid w:val="00F81C0D"/>
    <w:rsid w:val="00F82075"/>
    <w:rsid w:val="00F82952"/>
    <w:rsid w:val="00F82A9B"/>
    <w:rsid w:val="00F83BDC"/>
    <w:rsid w:val="00F861CE"/>
    <w:rsid w:val="00F86357"/>
    <w:rsid w:val="00F865D4"/>
    <w:rsid w:val="00F865FC"/>
    <w:rsid w:val="00F86A38"/>
    <w:rsid w:val="00F873B3"/>
    <w:rsid w:val="00F87F0C"/>
    <w:rsid w:val="00F902B5"/>
    <w:rsid w:val="00F910F4"/>
    <w:rsid w:val="00F912F5"/>
    <w:rsid w:val="00F92375"/>
    <w:rsid w:val="00F953CB"/>
    <w:rsid w:val="00F9560B"/>
    <w:rsid w:val="00F95853"/>
    <w:rsid w:val="00F96372"/>
    <w:rsid w:val="00F96E6B"/>
    <w:rsid w:val="00F96E95"/>
    <w:rsid w:val="00FA01DD"/>
    <w:rsid w:val="00FA0FCE"/>
    <w:rsid w:val="00FA150B"/>
    <w:rsid w:val="00FA2A9D"/>
    <w:rsid w:val="00FA2AFB"/>
    <w:rsid w:val="00FA3745"/>
    <w:rsid w:val="00FA3A7E"/>
    <w:rsid w:val="00FA7767"/>
    <w:rsid w:val="00FA7EA3"/>
    <w:rsid w:val="00FB0997"/>
    <w:rsid w:val="00FB15E0"/>
    <w:rsid w:val="00FB1791"/>
    <w:rsid w:val="00FB1833"/>
    <w:rsid w:val="00FB1EDF"/>
    <w:rsid w:val="00FB34D2"/>
    <w:rsid w:val="00FB3776"/>
    <w:rsid w:val="00FB44B5"/>
    <w:rsid w:val="00FB479E"/>
    <w:rsid w:val="00FB4907"/>
    <w:rsid w:val="00FB6306"/>
    <w:rsid w:val="00FB7055"/>
    <w:rsid w:val="00FB7596"/>
    <w:rsid w:val="00FB75B5"/>
    <w:rsid w:val="00FC02AC"/>
    <w:rsid w:val="00FC033D"/>
    <w:rsid w:val="00FC04F3"/>
    <w:rsid w:val="00FC05C8"/>
    <w:rsid w:val="00FC145D"/>
    <w:rsid w:val="00FC1D95"/>
    <w:rsid w:val="00FC1F0D"/>
    <w:rsid w:val="00FC2A47"/>
    <w:rsid w:val="00FC2DA1"/>
    <w:rsid w:val="00FC34CB"/>
    <w:rsid w:val="00FC366C"/>
    <w:rsid w:val="00FC70CE"/>
    <w:rsid w:val="00FC76B4"/>
    <w:rsid w:val="00FC7B8B"/>
    <w:rsid w:val="00FC7D40"/>
    <w:rsid w:val="00FD013D"/>
    <w:rsid w:val="00FD0369"/>
    <w:rsid w:val="00FD0889"/>
    <w:rsid w:val="00FD31DE"/>
    <w:rsid w:val="00FD349F"/>
    <w:rsid w:val="00FD4641"/>
    <w:rsid w:val="00FD5711"/>
    <w:rsid w:val="00FD5AF4"/>
    <w:rsid w:val="00FD6ECE"/>
    <w:rsid w:val="00FD7E3B"/>
    <w:rsid w:val="00FE25D9"/>
    <w:rsid w:val="00FE3240"/>
    <w:rsid w:val="00FE438A"/>
    <w:rsid w:val="00FE5136"/>
    <w:rsid w:val="00FE5ACB"/>
    <w:rsid w:val="00FE5E35"/>
    <w:rsid w:val="00FE5E8E"/>
    <w:rsid w:val="00FE719B"/>
    <w:rsid w:val="00FF19DE"/>
    <w:rsid w:val="00FF2280"/>
    <w:rsid w:val="00FF2DA6"/>
    <w:rsid w:val="00FF3259"/>
    <w:rsid w:val="00FF363E"/>
    <w:rsid w:val="00FF47FA"/>
    <w:rsid w:val="00FF4966"/>
    <w:rsid w:val="00FF4F39"/>
    <w:rsid w:val="00FF55B2"/>
    <w:rsid w:val="00FF5D8D"/>
    <w:rsid w:val="00FF669E"/>
    <w:rsid w:val="00FF6B4F"/>
    <w:rsid w:val="00FF7BBA"/>
    <w:rsid w:val="00FF7C74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5B2A3"/>
  <w15:docId w15:val="{B8336199-6844-4FD0-AA18-24DDA294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5C93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40A4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7CDE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B0DC8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B0DC8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867BA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B0DC8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B0DC8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B0DC8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1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 1.1,List Paragraph compact,Normal bullet 2,Paragraphe de liste 2,Reference list,Bullet list,Numbered List,List Paragraph1,1st level - Bullet List Paragraph,Lettre d'introduction,Paragraph,Bullet EY,List Paragraph11,Normal bullet 21"/>
    <w:basedOn w:val="Normalny"/>
    <w:link w:val="AkapitzlistZnak"/>
    <w:uiPriority w:val="34"/>
    <w:qFormat/>
    <w:rsid w:val="00CC05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8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8A8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8A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9B5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56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56A5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6A5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sz w:val="24"/>
      <w:szCs w:val="24"/>
      <w:lang w:val="pl-PL" w:eastAsia="pl-PL"/>
    </w:rPr>
  </w:style>
  <w:style w:type="paragraph" w:customStyle="1" w:styleId="Akapit">
    <w:name w:val="Akapit"/>
    <w:basedOn w:val="Nagwek6"/>
    <w:rsid w:val="007867B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i w:val="0"/>
      <w:iCs w:val="0"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7867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pl-PL" w:eastAsia="pl-PL"/>
    </w:rPr>
  </w:style>
  <w:style w:type="paragraph" w:customStyle="1" w:styleId="Default">
    <w:name w:val="Default"/>
    <w:rsid w:val="00C166A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ootnote Text Char1 Znak,Footnote Text Char2 Char Znak,Plonk Znak"/>
    <w:basedOn w:val="Domylnaczcionkaakapitu"/>
    <w:link w:val="Tekstprzypisudolnego"/>
    <w:uiPriority w:val="99"/>
    <w:locked/>
    <w:rsid w:val="00FD7E3B"/>
  </w:style>
  <w:style w:type="paragraph" w:styleId="Tekstprzypisudolnego">
    <w:name w:val="footnote text"/>
    <w:aliases w:val="Podrozdział,Footnote,Podrozdzia3,Przypis,-E Fuﬂnotentext,Fuﬂnotentext Ursprung,Fußnotentext Ursprung,-E Fußnotentext,Footnote Text Char1,Footnote Text Char2 Char,Footnote Text Char1 Char1 Char,Footnote Text Char2,Plonk,footnote te"/>
    <w:basedOn w:val="Normalny"/>
    <w:link w:val="TekstprzypisudolnegoZnak"/>
    <w:uiPriority w:val="99"/>
    <w:unhideWhenUsed/>
    <w:rsid w:val="00FD7E3B"/>
    <w:rPr>
      <w:sz w:val="20"/>
      <w:szCs w:val="20"/>
      <w:lang w:val="en-US" w:eastAsia="en-US"/>
    </w:rPr>
  </w:style>
  <w:style w:type="character" w:customStyle="1" w:styleId="TekstprzypisudolnegoZnak1">
    <w:name w:val="Tekst przypisu dolnego Znak1"/>
    <w:basedOn w:val="Domylnaczcionkaakapitu"/>
    <w:semiHidden/>
    <w:rsid w:val="00FD7E3B"/>
    <w:rPr>
      <w:lang w:val="pl-PL"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FD7E3B"/>
    <w:rPr>
      <w:vertAlign w:val="superscript"/>
    </w:rPr>
  </w:style>
  <w:style w:type="character" w:customStyle="1" w:styleId="h11">
    <w:name w:val="h11"/>
    <w:rsid w:val="00FD7E3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">
    <w:name w:val="Znak Znak"/>
    <w:basedOn w:val="Normalny"/>
    <w:rsid w:val="00F865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2744"/>
    <w:pPr>
      <w:spacing w:before="100" w:beforeAutospacing="1" w:after="100" w:afterAutospacing="1"/>
    </w:pPr>
  </w:style>
  <w:style w:type="character" w:customStyle="1" w:styleId="AkapitzlistZnak">
    <w:name w:val="Akapit z listą Znak"/>
    <w:aliases w:val="Punkt 1.1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34"/>
    <w:qFormat/>
    <w:rsid w:val="00510099"/>
    <w:rPr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967C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222687"/>
    <w:rPr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6D21"/>
    <w:rPr>
      <w:rFonts w:asciiTheme="majorHAnsi" w:eastAsiaTheme="majorEastAsia" w:hAnsiTheme="majorHAnsi" w:cstheme="majorBidi"/>
      <w:b/>
      <w:bCs/>
      <w:sz w:val="28"/>
      <w:szCs w:val="28"/>
      <w:lang w:val="pl-PL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40A4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940A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940A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40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3391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11D24"/>
    <w:pPr>
      <w:tabs>
        <w:tab w:val="left" w:pos="1320"/>
        <w:tab w:val="right" w:leader="dot" w:pos="9628"/>
      </w:tabs>
      <w:spacing w:after="100" w:line="360" w:lineRule="auto"/>
      <w:ind w:left="442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3E51A4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1A4"/>
    <w:rPr>
      <w:rFonts w:ascii="Tahoma" w:hAnsi="Tahoma" w:cs="Tahoma"/>
      <w:sz w:val="16"/>
      <w:szCs w:val="16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3E51A4"/>
    <w:rPr>
      <w:sz w:val="24"/>
      <w:szCs w:val="24"/>
      <w:lang w:val="pl-PL" w:eastAsia="pl-PL"/>
    </w:rPr>
  </w:style>
  <w:style w:type="paragraph" w:customStyle="1" w:styleId="Spistreci41">
    <w:name w:val="Spis treści 41"/>
    <w:basedOn w:val="Normalny"/>
    <w:next w:val="Normalny"/>
    <w:autoRedefine/>
    <w:uiPriority w:val="39"/>
    <w:unhideWhenUsed/>
    <w:rsid w:val="003E51A4"/>
    <w:pPr>
      <w:spacing w:line="276" w:lineRule="auto"/>
      <w:ind w:left="660"/>
    </w:pPr>
    <w:rPr>
      <w:rFonts w:ascii="Calibri" w:hAnsi="Calibri" w:cs="Calibri"/>
      <w:sz w:val="20"/>
      <w:szCs w:val="20"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3E51A4"/>
    <w:pPr>
      <w:spacing w:line="276" w:lineRule="auto"/>
      <w:ind w:left="880"/>
    </w:pPr>
    <w:rPr>
      <w:rFonts w:ascii="Calibri" w:hAnsi="Calibri" w:cs="Calibri"/>
      <w:sz w:val="20"/>
      <w:szCs w:val="20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3E51A4"/>
    <w:pPr>
      <w:spacing w:line="276" w:lineRule="auto"/>
      <w:ind w:left="1100"/>
    </w:pPr>
    <w:rPr>
      <w:rFonts w:ascii="Calibri" w:hAnsi="Calibri" w:cs="Calibri"/>
      <w:sz w:val="20"/>
      <w:szCs w:val="20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3E51A4"/>
    <w:pPr>
      <w:spacing w:line="276" w:lineRule="auto"/>
      <w:ind w:left="1320"/>
    </w:pPr>
    <w:rPr>
      <w:rFonts w:ascii="Calibri" w:hAnsi="Calibri" w:cs="Calibri"/>
      <w:sz w:val="20"/>
      <w:szCs w:val="20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3E51A4"/>
    <w:pPr>
      <w:spacing w:line="276" w:lineRule="auto"/>
      <w:ind w:left="1540"/>
    </w:pPr>
    <w:rPr>
      <w:rFonts w:ascii="Calibri" w:hAnsi="Calibri" w:cs="Calibri"/>
      <w:sz w:val="20"/>
      <w:szCs w:val="20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3E51A4"/>
    <w:pPr>
      <w:spacing w:line="276" w:lineRule="auto"/>
      <w:ind w:left="1760"/>
    </w:pPr>
    <w:rPr>
      <w:rFonts w:ascii="Calibri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rsid w:val="003E51A4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51A4"/>
    <w:rPr>
      <w:sz w:val="24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E51A4"/>
    <w:rPr>
      <w:rFonts w:ascii="Calibri" w:hAnsi="Calibri"/>
      <w:sz w:val="22"/>
      <w:szCs w:val="22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basedOn w:val="Domylnaczcionkaakapitu"/>
    <w:uiPriority w:val="20"/>
    <w:qFormat/>
    <w:rsid w:val="003E51A4"/>
    <w:rPr>
      <w:i/>
      <w:iCs/>
    </w:rPr>
  </w:style>
  <w:style w:type="paragraph" w:customStyle="1" w:styleId="ZnakZnak1">
    <w:name w:val="Znak Znak1"/>
    <w:basedOn w:val="Normalny"/>
    <w:rsid w:val="003E51A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Bezodstpw">
    <w:name w:val="No Spacing"/>
    <w:uiPriority w:val="1"/>
    <w:qFormat/>
    <w:rsid w:val="003E51A4"/>
    <w:rPr>
      <w:rFonts w:ascii="Calibri" w:hAnsi="Calibri"/>
      <w:sz w:val="22"/>
      <w:szCs w:val="22"/>
      <w:lang w:val="pl-PL"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1A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Spistreci4">
    <w:name w:val="toc 4"/>
    <w:basedOn w:val="Normalny"/>
    <w:next w:val="Normalny"/>
    <w:autoRedefine/>
    <w:uiPriority w:val="39"/>
    <w:unhideWhenUsed/>
    <w:rsid w:val="003523E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523E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523E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523E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523E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523E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nakZnak0">
    <w:name w:val="Znak Znak"/>
    <w:basedOn w:val="Normalny"/>
    <w:rsid w:val="004C699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">
    <w:name w:val="Znak Znak"/>
    <w:basedOn w:val="Normalny"/>
    <w:rsid w:val="00E52C2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markedcontent">
    <w:name w:val="markedcontent"/>
    <w:basedOn w:val="Domylnaczcionkaakapitu"/>
    <w:rsid w:val="00942B9A"/>
  </w:style>
  <w:style w:type="paragraph" w:customStyle="1" w:styleId="ZnakZnak3">
    <w:name w:val="Znak Znak"/>
    <w:basedOn w:val="Normalny"/>
    <w:rsid w:val="00603863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1">
    <w:name w:val="Akapit z listą Znak1"/>
    <w:uiPriority w:val="34"/>
    <w:locked/>
    <w:rsid w:val="005F1930"/>
    <w:rPr>
      <w:sz w:val="22"/>
      <w:lang w:eastAsia="en-US"/>
    </w:rPr>
  </w:style>
  <w:style w:type="paragraph" w:customStyle="1" w:styleId="Normalny1">
    <w:name w:val="Normalny1"/>
    <w:uiPriority w:val="99"/>
    <w:rsid w:val="005F1930"/>
    <w:rPr>
      <w:rFonts w:eastAsia="Calibri"/>
      <w:color w:val="000000"/>
      <w:sz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FF7"/>
    <w:rPr>
      <w:color w:val="605E5C"/>
      <w:shd w:val="clear" w:color="auto" w:fill="E1DFDD"/>
    </w:rPr>
  </w:style>
  <w:style w:type="character" w:customStyle="1" w:styleId="style9">
    <w:name w:val="style9"/>
    <w:basedOn w:val="Domylnaczcionkaakapitu"/>
    <w:rsid w:val="00AB0BC9"/>
  </w:style>
  <w:style w:type="character" w:styleId="Tytuksiki">
    <w:name w:val="Book Title"/>
    <w:basedOn w:val="Domylnaczcionkaakapitu"/>
    <w:uiPriority w:val="33"/>
    <w:qFormat/>
    <w:rsid w:val="007C6C9A"/>
    <w:rPr>
      <w:b/>
      <w:bCs/>
      <w:smallCaps/>
      <w:spacing w:val="5"/>
    </w:rPr>
  </w:style>
  <w:style w:type="table" w:customStyle="1" w:styleId="Tabela-Siatka2">
    <w:name w:val="Tabela - Siatka2"/>
    <w:basedOn w:val="Standardowy"/>
    <w:next w:val="Tabela-Siatka"/>
    <w:uiPriority w:val="1"/>
    <w:rsid w:val="0055343A"/>
    <w:rPr>
      <w:rFonts w:asciiTheme="minorHAnsi" w:eastAsiaTheme="minorEastAsia" w:hAnsiTheme="minorHAnsi" w:cstheme="minorBidi"/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6kolorowaakcent2">
    <w:name w:val="List Table 6 Colorful Accent 2"/>
    <w:basedOn w:val="Standardowy"/>
    <w:uiPriority w:val="51"/>
    <w:rsid w:val="00B413A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">
    <w:name w:val="List Table 6 Colorful"/>
    <w:basedOn w:val="Standardowy"/>
    <w:uiPriority w:val="51"/>
    <w:rsid w:val="00B413A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5ciemnaakcent4">
    <w:name w:val="List Table 5 Dark Accent 4"/>
    <w:basedOn w:val="Standardowy"/>
    <w:uiPriority w:val="50"/>
    <w:rsid w:val="00B413A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B413A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UyteHipercze">
    <w:name w:val="FollowedHyperlink"/>
    <w:basedOn w:val="Domylnaczcionkaakapitu"/>
    <w:semiHidden/>
    <w:unhideWhenUsed/>
    <w:rsid w:val="00421CD6"/>
    <w:rPr>
      <w:color w:val="954F72" w:themeColor="followedHyperlink"/>
      <w:u w:val="single"/>
    </w:rPr>
  </w:style>
  <w:style w:type="paragraph" w:styleId="Legenda">
    <w:name w:val="caption"/>
    <w:basedOn w:val="Normalny"/>
    <w:next w:val="Normalny"/>
    <w:unhideWhenUsed/>
    <w:qFormat/>
    <w:rsid w:val="006D646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4B0DC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B0DC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B0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B0D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B0D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 w:eastAsia="pl-PL"/>
    </w:rPr>
  </w:style>
  <w:style w:type="paragraph" w:customStyle="1" w:styleId="Tre">
    <w:name w:val="Treść"/>
    <w:basedOn w:val="Normalny"/>
    <w:qFormat/>
    <w:rsid w:val="00DE0324"/>
    <w:pPr>
      <w:suppressAutoHyphens/>
      <w:spacing w:before="120" w:after="120" w:line="360" w:lineRule="auto"/>
      <w:jc w:val="both"/>
    </w:pPr>
    <w:rPr>
      <w:rFonts w:ascii="Arial" w:eastAsia="Calibri" w:hAnsi="Arial" w:cs="Arial"/>
      <w:sz w:val="20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cbr/uczelnia-dostepna-iii" TargetMode="External"/><Relationship Id="rId13" Type="http://schemas.openxmlformats.org/officeDocument/2006/relationships/hyperlink" Target="https://www.access-for-all.ch/en/pdf-accessibility-checker.html" TargetMode="External"/><Relationship Id="rId18" Type="http://schemas.openxmlformats.org/officeDocument/2006/relationships/hyperlink" Target="https://validator.w3.org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7" Type="http://schemas.openxmlformats.org/officeDocument/2006/relationships/hyperlink" Target="https://validator.utilitia.pl/analyses/new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ave.webaim.org/" TargetMode="External"/><Relationship Id="rId20" Type="http://schemas.openxmlformats.org/officeDocument/2006/relationships/hyperlink" Target="https://www.gov.pl/web/dostepnosc-cyfrowa/jak-tworzyc-dostepne-dokumenty-tekstowe-w-edytorze-ms-wor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media/107905/Dobre_praktyki_final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formaton.blog/sprawdz-samodzielnie-dostepnosc-strony-internetowej-za-pomoca-przegladarki/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4.jpeg"/><Relationship Id="rId10" Type="http://schemas.openxmlformats.org/officeDocument/2006/relationships/hyperlink" Target="https://www.funduszeeuropejskie.gov.pl/Strony/o-funduszach/Fundusze-Europejskie-bez-barier/Dostepnosc-Plus/Aktualnosci/Poradnik-Jak-wdrazac-ustawe-o-zapewnianiu-dostepnosci-osobom-ze-szczegolnymi-potrzebami" TargetMode="External"/><Relationship Id="rId19" Type="http://schemas.openxmlformats.org/officeDocument/2006/relationships/hyperlink" Target="https://www.powermapp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europejskie-bez-barier/dostepnosc-plus/" TargetMode="External"/><Relationship Id="rId14" Type="http://schemas.openxmlformats.org/officeDocument/2006/relationships/hyperlink" Target="https://www.gov.pl/web/dostepnosc-cyfrowa/jak-znalezc-podstawowe-bledy-dostepnosci-cyfrowej-strony-internetowej%23Tre%C5%9Bci%20tekstowe" TargetMode="External"/><Relationship Id="rId22" Type="http://schemas.openxmlformats.org/officeDocument/2006/relationships/image" Target="media/image2.pn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media/107905/Dobre_praktyki_final.pdf" TargetMode="External"/><Relationship Id="rId2" Type="http://schemas.openxmlformats.org/officeDocument/2006/relationships/hyperlink" Target="https://www.funduszeeuropejskie.gov.pl/strony/o-funduszach/fundusze-europejskie-bez-barier/dostepnosc-plus/" TargetMode="External"/><Relationship Id="rId1" Type="http://schemas.openxmlformats.org/officeDocument/2006/relationships/hyperlink" Target="https://www.gov.pl/web/ncbr/uczelnia-dostepna-iii" TargetMode="External"/><Relationship Id="rId5" Type="http://schemas.openxmlformats.org/officeDocument/2006/relationships/hyperlink" Target="https://www.gov.pl/web/dostepnosc-cyfrowa/jak-znalezc-podstawowe-bledy-dostepnosci-cyfrowej-strony-internetowej" TargetMode="External"/><Relationship Id="rId4" Type="http://schemas.openxmlformats.org/officeDocument/2006/relationships/hyperlink" Target="https://www.funduszeeuropejskie.gov.pl/strony/o-funduszach/fundusze-europejskie-bez-barier/dostepnosc-plus/certyfikacja-dostepnosci/inne-dokument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B69A-F1DC-468D-81AB-C3F99BE2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6630</Words>
  <Characters>39786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46324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Mariola Epa-Pikuła</cp:lastModifiedBy>
  <cp:revision>2</cp:revision>
  <cp:lastPrinted>2022-03-18T16:09:00Z</cp:lastPrinted>
  <dcterms:created xsi:type="dcterms:W3CDTF">2025-04-25T13:09:00Z</dcterms:created>
  <dcterms:modified xsi:type="dcterms:W3CDTF">2025-04-25T13:09:00Z</dcterms:modified>
</cp:coreProperties>
</file>