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3FB" w14:textId="68C62B4D" w:rsidR="00EB6EF9" w:rsidRDefault="00522F1A" w:rsidP="00EB6EF9">
      <w:pPr>
        <w:spacing w:after="0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Załącznik do uchwały </w:t>
      </w:r>
      <w:r w:rsidR="00584580">
        <w:rPr>
          <w:rFonts w:cstheme="minorHAnsi"/>
          <w:kern w:val="0"/>
          <w:sz w:val="20"/>
          <w:szCs w:val="20"/>
        </w:rPr>
        <w:t>2</w:t>
      </w:r>
      <w:r w:rsidR="00E41429">
        <w:rPr>
          <w:rFonts w:cstheme="minorHAnsi"/>
          <w:kern w:val="0"/>
          <w:sz w:val="20"/>
          <w:szCs w:val="20"/>
        </w:rPr>
        <w:t>7</w:t>
      </w:r>
      <w:r w:rsidR="00B952F8" w:rsidRPr="00B952F8">
        <w:rPr>
          <w:rFonts w:cstheme="minorHAnsi"/>
          <w:kern w:val="0"/>
          <w:sz w:val="20"/>
          <w:szCs w:val="20"/>
        </w:rPr>
        <w:t>/2024 Walneg</w:t>
      </w:r>
      <w:r w:rsidR="008002BE">
        <w:rPr>
          <w:rFonts w:cstheme="minorHAnsi"/>
          <w:kern w:val="0"/>
          <w:sz w:val="20"/>
          <w:szCs w:val="20"/>
        </w:rPr>
        <w:t xml:space="preserve">o Zebrania Członków z dnia </w:t>
      </w:r>
      <w:r w:rsidR="00584580">
        <w:rPr>
          <w:rFonts w:cstheme="minorHAnsi"/>
          <w:kern w:val="0"/>
          <w:sz w:val="20"/>
          <w:szCs w:val="20"/>
        </w:rPr>
        <w:t>15.</w:t>
      </w:r>
      <w:r w:rsidR="0053652A">
        <w:rPr>
          <w:rFonts w:cstheme="minorHAnsi"/>
          <w:kern w:val="0"/>
          <w:sz w:val="20"/>
          <w:szCs w:val="20"/>
        </w:rPr>
        <w:t>10</w:t>
      </w:r>
      <w:r w:rsidR="00AF52BF">
        <w:rPr>
          <w:rFonts w:cstheme="minorHAnsi"/>
          <w:kern w:val="0"/>
          <w:sz w:val="20"/>
          <w:szCs w:val="20"/>
        </w:rPr>
        <w:t>.</w:t>
      </w:r>
      <w:r w:rsidR="00B952F8" w:rsidRPr="00B952F8">
        <w:rPr>
          <w:rFonts w:cstheme="minorHAnsi"/>
          <w:kern w:val="0"/>
          <w:sz w:val="20"/>
          <w:szCs w:val="20"/>
        </w:rPr>
        <w:t xml:space="preserve">2024 r. </w:t>
      </w:r>
    </w:p>
    <w:p w14:paraId="3BF12908" w14:textId="77777777" w:rsidR="0053652A" w:rsidRPr="00B952F8" w:rsidRDefault="0053652A" w:rsidP="00EB6EF9">
      <w:pPr>
        <w:spacing w:after="0"/>
        <w:rPr>
          <w:rFonts w:cstheme="minorHAnsi"/>
          <w:kern w:val="0"/>
          <w:sz w:val="20"/>
          <w:szCs w:val="20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285BCAB7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DA177D">
        <w:rPr>
          <w:rFonts w:cstheme="minorHAnsi"/>
          <w:b/>
          <w:bCs/>
          <w:kern w:val="0"/>
          <w:sz w:val="28"/>
          <w:szCs w:val="28"/>
        </w:rPr>
        <w:t>2024</w:t>
      </w:r>
    </w:p>
    <w:p w14:paraId="021A1EBA" w14:textId="5089D5BC" w:rsidR="00EB6EF9" w:rsidRPr="00F71ECB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 </w:t>
      </w:r>
      <w:r w:rsidR="00DA177D">
        <w:rPr>
          <w:rFonts w:cstheme="minorHAnsi"/>
          <w:b/>
          <w:bCs/>
          <w:kern w:val="0"/>
          <w:sz w:val="28"/>
          <w:szCs w:val="28"/>
        </w:rPr>
        <w:t>Stowarzyszenia „Lokalna Grupa Działania Pojezierze Brodnickie”</w:t>
      </w:r>
    </w:p>
    <w:p w14:paraId="3C647CF9" w14:textId="441FD560" w:rsidR="00E2000C" w:rsidRPr="00F71ECB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 sporządzenia: </w:t>
      </w:r>
      <w:r w:rsidR="00F615E6">
        <w:rPr>
          <w:sz w:val="24"/>
          <w:szCs w:val="24"/>
        </w:rPr>
        <w:t>30</w:t>
      </w:r>
      <w:r w:rsidR="00DA177D">
        <w:rPr>
          <w:sz w:val="24"/>
          <w:szCs w:val="24"/>
        </w:rPr>
        <w:t>.0</w:t>
      </w:r>
      <w:r w:rsidR="00F615E6">
        <w:rPr>
          <w:sz w:val="24"/>
          <w:szCs w:val="24"/>
        </w:rPr>
        <w:t>9</w:t>
      </w:r>
      <w:r w:rsidR="00DA177D">
        <w:rPr>
          <w:sz w:val="24"/>
          <w:szCs w:val="24"/>
        </w:rPr>
        <w:t>.2024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2875"/>
        <w:gridCol w:w="3984"/>
        <w:gridCol w:w="2787"/>
        <w:gridCol w:w="1614"/>
        <w:gridCol w:w="2085"/>
      </w:tblGrid>
      <w:tr w:rsidR="000C1AD2" w:rsidRPr="00F71ECB" w14:paraId="286348BC" w14:textId="77777777" w:rsidTr="000D1924">
        <w:tc>
          <w:tcPr>
            <w:tcW w:w="649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 w:rsidRPr="00EB6EF9">
              <w:rPr>
                <w:sz w:val="18"/>
                <w:szCs w:val="18"/>
              </w:rPr>
              <w:t xml:space="preserve">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sz w:val="18"/>
                <w:szCs w:val="18"/>
              </w:rPr>
              <w:t>dd</w:t>
            </w:r>
            <w:proofErr w:type="spellEnd"/>
            <w:r w:rsidRPr="00EB6EF9">
              <w:rPr>
                <w:sz w:val="18"/>
                <w:szCs w:val="18"/>
              </w:rPr>
              <w:t>/mm/</w:t>
            </w:r>
            <w:proofErr w:type="spellStart"/>
            <w:r w:rsidRPr="00EB6EF9">
              <w:rPr>
                <w:sz w:val="18"/>
                <w:szCs w:val="18"/>
              </w:rPr>
              <w:t>rrrr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0D1924">
        <w:tc>
          <w:tcPr>
            <w:tcW w:w="649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0C1AD2" w:rsidRPr="00F71ECB" w14:paraId="0CB12D8F" w14:textId="77777777" w:rsidTr="000D1924">
        <w:tc>
          <w:tcPr>
            <w:tcW w:w="649" w:type="dxa"/>
          </w:tcPr>
          <w:p w14:paraId="0F247082" w14:textId="5C48BAB6" w:rsidR="000C1AD2" w:rsidRPr="00103710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03FCE048" w14:textId="434D94EF" w:rsidR="000C1AD2" w:rsidRPr="00F71ECB" w:rsidRDefault="00DA177D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3984" w:type="dxa"/>
          </w:tcPr>
          <w:p w14:paraId="4EC8C5CC" w14:textId="5B10AA18" w:rsidR="000C1AD2" w:rsidRDefault="00007C7A" w:rsidP="00EB6EF9">
            <w:pPr>
              <w:rPr>
                <w:rFonts w:cstheme="minorHAnsi"/>
              </w:rPr>
            </w:pPr>
            <w:r w:rsidRPr="00007C7A">
              <w:rPr>
                <w:rFonts w:cstheme="minorHAnsi"/>
              </w:rPr>
              <w:t>Priorytet FEKP.07 Fundusze Europejskie na rozwój lokalny</w:t>
            </w:r>
            <w:r w:rsidR="000F3D43">
              <w:rPr>
                <w:rFonts w:cstheme="minorHAnsi"/>
              </w:rPr>
              <w:t>, działanie FEKP.07.02 Wsparcie dzieci i młodzieży poza edukacją formalną.</w:t>
            </w:r>
          </w:p>
          <w:p w14:paraId="6E00F820" w14:textId="77777777" w:rsidR="00007C7A" w:rsidRDefault="00AA6066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Strefy aktywności młodych osób.</w:t>
            </w:r>
          </w:p>
          <w:p w14:paraId="2253799C" w14:textId="138014E8" w:rsidR="00AA6066" w:rsidRDefault="000D1924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Włączenie osób będących w ni</w:t>
            </w:r>
            <w:r w:rsidR="000F3D43">
              <w:rPr>
                <w:rFonts w:cstheme="minorHAnsi"/>
              </w:rPr>
              <w:t xml:space="preserve">ekomfortowej </w:t>
            </w:r>
            <w:r>
              <w:rPr>
                <w:rFonts w:cstheme="minorHAnsi"/>
              </w:rPr>
              <w:t xml:space="preserve"> sytuacji.</w:t>
            </w:r>
          </w:p>
          <w:p w14:paraId="1734CE59" w14:textId="2567E3A9" w:rsidR="000D1924" w:rsidRPr="00007C7A" w:rsidRDefault="000D1924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LSR strony:  4</w:t>
            </w:r>
            <w:r w:rsidR="00527035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i </w:t>
            </w:r>
            <w:r w:rsidR="00527035">
              <w:rPr>
                <w:rFonts w:cstheme="minorHAnsi"/>
              </w:rPr>
              <w:t>50</w:t>
            </w:r>
            <w:r>
              <w:rPr>
                <w:rFonts w:cstheme="minorHAnsi"/>
              </w:rPr>
              <w:t>-</w:t>
            </w:r>
            <w:r w:rsidR="00527035">
              <w:rPr>
                <w:rFonts w:cstheme="minorHAnsi"/>
              </w:rPr>
              <w:t>51</w:t>
            </w:r>
          </w:p>
        </w:tc>
        <w:tc>
          <w:tcPr>
            <w:tcW w:w="2787" w:type="dxa"/>
          </w:tcPr>
          <w:p w14:paraId="3BB8C960" w14:textId="1B7B3E91" w:rsidR="000C1AD2" w:rsidRPr="00F71ECB" w:rsidRDefault="00DA177D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614" w:type="dxa"/>
          </w:tcPr>
          <w:p w14:paraId="3B123667" w14:textId="08BF645B" w:rsidR="000C1AD2" w:rsidRPr="00F71ECB" w:rsidRDefault="009F03A1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DB2B60">
              <w:rPr>
                <w:rFonts w:cstheme="minorHAnsi"/>
              </w:rPr>
              <w:t>0 000,00</w:t>
            </w:r>
          </w:p>
        </w:tc>
        <w:tc>
          <w:tcPr>
            <w:tcW w:w="2085" w:type="dxa"/>
          </w:tcPr>
          <w:p w14:paraId="40AECB11" w14:textId="677B8F9F" w:rsidR="000C1AD2" w:rsidRPr="00D114FA" w:rsidRDefault="007D7C2B" w:rsidP="00EB6EF9">
            <w:pPr>
              <w:rPr>
                <w:rFonts w:cstheme="minorHAnsi"/>
              </w:rPr>
            </w:pPr>
            <w:r w:rsidRPr="00D114FA">
              <w:rPr>
                <w:rFonts w:cstheme="minorHAnsi"/>
              </w:rPr>
              <w:t xml:space="preserve">Od </w:t>
            </w:r>
            <w:r w:rsidR="00FA7BC5" w:rsidRPr="00D114FA">
              <w:rPr>
                <w:rFonts w:cstheme="minorHAnsi"/>
              </w:rPr>
              <w:t>1</w:t>
            </w:r>
            <w:r w:rsidR="00F615E6">
              <w:rPr>
                <w:rFonts w:cstheme="minorHAnsi"/>
              </w:rPr>
              <w:t>2</w:t>
            </w:r>
            <w:r w:rsidR="008002BE" w:rsidRPr="00D114FA">
              <w:rPr>
                <w:rFonts w:cstheme="minorHAnsi"/>
              </w:rPr>
              <w:t>/1</w:t>
            </w:r>
            <w:r w:rsidR="00F615E6">
              <w:rPr>
                <w:rFonts w:cstheme="minorHAnsi"/>
              </w:rPr>
              <w:t>2</w:t>
            </w:r>
            <w:r w:rsidR="00522F1A" w:rsidRPr="00D114FA">
              <w:rPr>
                <w:rFonts w:cstheme="minorHAnsi"/>
              </w:rPr>
              <w:t xml:space="preserve">/2024 do </w:t>
            </w:r>
            <w:r w:rsidR="00F615E6">
              <w:rPr>
                <w:rFonts w:cstheme="minorHAnsi"/>
              </w:rPr>
              <w:t>30</w:t>
            </w:r>
            <w:r w:rsidR="008002BE" w:rsidRPr="00D114FA">
              <w:rPr>
                <w:rFonts w:cstheme="minorHAnsi"/>
              </w:rPr>
              <w:t>/1</w:t>
            </w:r>
            <w:r w:rsidR="0053652A">
              <w:rPr>
                <w:rFonts w:cstheme="minorHAnsi"/>
              </w:rPr>
              <w:t>2</w:t>
            </w:r>
            <w:r w:rsidRPr="00D114FA">
              <w:rPr>
                <w:rFonts w:cstheme="minorHAnsi"/>
              </w:rPr>
              <w:t>/2024</w:t>
            </w:r>
          </w:p>
        </w:tc>
      </w:tr>
      <w:tr w:rsidR="000C1AD2" w:rsidRPr="00F71ECB" w14:paraId="0488CF3A" w14:textId="77777777" w:rsidTr="000D1924">
        <w:tc>
          <w:tcPr>
            <w:tcW w:w="649" w:type="dxa"/>
          </w:tcPr>
          <w:p w14:paraId="3469DD76" w14:textId="77777777" w:rsidR="000C1AD2" w:rsidRPr="00103710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875" w:type="dxa"/>
          </w:tcPr>
          <w:p w14:paraId="5C61B78E" w14:textId="6F6AA4E0" w:rsidR="000C1AD2" w:rsidRPr="00F71ECB" w:rsidRDefault="00DA177D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3984" w:type="dxa"/>
          </w:tcPr>
          <w:p w14:paraId="357A516C" w14:textId="6DBDECD5" w:rsidR="00007C7A" w:rsidRDefault="00007C7A" w:rsidP="00007C7A">
            <w:pPr>
              <w:rPr>
                <w:rFonts w:cstheme="minorHAnsi"/>
              </w:rPr>
            </w:pPr>
            <w:r w:rsidRPr="00007C7A">
              <w:rPr>
                <w:rFonts w:cstheme="minorHAnsi"/>
              </w:rPr>
              <w:t>Priorytet FEKP.07 Fundusze Europejskie na rozwój lokalny</w:t>
            </w:r>
            <w:r w:rsidR="000F3D43">
              <w:rPr>
                <w:rFonts w:cstheme="minorHAnsi"/>
              </w:rPr>
              <w:t>, działanie FEKP.0.04 Wspieranie integracji społecznej.</w:t>
            </w:r>
          </w:p>
          <w:p w14:paraId="7923DD60" w14:textId="22FCF3FD" w:rsidR="000D1924" w:rsidRDefault="000D1924" w:rsidP="00007C7A">
            <w:pPr>
              <w:rPr>
                <w:rFonts w:cstheme="minorHAnsi"/>
              </w:rPr>
            </w:pPr>
            <w:r>
              <w:rPr>
                <w:rFonts w:cstheme="minorHAnsi"/>
              </w:rPr>
              <w:t>Zespoły aktywnych osób.</w:t>
            </w:r>
          </w:p>
          <w:p w14:paraId="0607CD8B" w14:textId="5710A5CC" w:rsidR="000D1924" w:rsidRDefault="000D1924" w:rsidP="00007C7A">
            <w:pPr>
              <w:rPr>
                <w:rFonts w:cstheme="minorHAnsi"/>
              </w:rPr>
            </w:pPr>
            <w:r>
              <w:rPr>
                <w:rFonts w:cstheme="minorHAnsi"/>
              </w:rPr>
              <w:t>Włączenie osób będących w nie</w:t>
            </w:r>
            <w:r w:rsidR="000F3D43">
              <w:rPr>
                <w:rFonts w:cstheme="minorHAnsi"/>
              </w:rPr>
              <w:t>komfortow</w:t>
            </w:r>
            <w:r>
              <w:rPr>
                <w:rFonts w:cstheme="minorHAnsi"/>
              </w:rPr>
              <w:t>ej sytuacji.</w:t>
            </w:r>
          </w:p>
          <w:p w14:paraId="021531D6" w14:textId="5D59BDAD" w:rsidR="000D1924" w:rsidRDefault="000D1924" w:rsidP="00007C7A">
            <w:pPr>
              <w:rPr>
                <w:rFonts w:cstheme="minorHAnsi"/>
              </w:rPr>
            </w:pPr>
            <w:r>
              <w:rPr>
                <w:rFonts w:cstheme="minorHAnsi"/>
              </w:rPr>
              <w:t>LSR strony: 4</w:t>
            </w:r>
            <w:r w:rsidR="00ED27B6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i 49 - 50</w:t>
            </w:r>
          </w:p>
          <w:p w14:paraId="2BCBAB90" w14:textId="77777777" w:rsidR="000C1AD2" w:rsidRPr="00F71ECB" w:rsidRDefault="000C1AD2" w:rsidP="00EB6E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87" w:type="dxa"/>
          </w:tcPr>
          <w:p w14:paraId="3F817925" w14:textId="37879421" w:rsidR="000C1AD2" w:rsidRPr="00F71ECB" w:rsidRDefault="00DA177D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614" w:type="dxa"/>
          </w:tcPr>
          <w:p w14:paraId="6511655E" w14:textId="4F4C18F3" w:rsidR="000C1AD2" w:rsidRPr="00F71ECB" w:rsidRDefault="009F03A1" w:rsidP="00EB6E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DB2B60">
              <w:rPr>
                <w:rFonts w:cstheme="minorHAnsi"/>
              </w:rPr>
              <w:t>0 000,00</w:t>
            </w:r>
          </w:p>
        </w:tc>
        <w:tc>
          <w:tcPr>
            <w:tcW w:w="2085" w:type="dxa"/>
          </w:tcPr>
          <w:p w14:paraId="676ABAB0" w14:textId="6C5D7337" w:rsidR="000C1AD2" w:rsidRPr="00D114FA" w:rsidRDefault="00F615E6" w:rsidP="00EB6EF9">
            <w:pPr>
              <w:rPr>
                <w:rFonts w:cstheme="minorHAnsi"/>
              </w:rPr>
            </w:pPr>
            <w:r>
              <w:rPr>
                <w:rFonts w:cstheme="minorHAnsi"/>
              </w:rPr>
              <w:t>Od 30</w:t>
            </w:r>
            <w:r w:rsidR="007D7C2B" w:rsidRPr="00D114FA">
              <w:rPr>
                <w:rFonts w:cstheme="minorHAnsi"/>
              </w:rPr>
              <w:t>/</w:t>
            </w:r>
            <w:r w:rsidR="008002BE" w:rsidRPr="00D114FA">
              <w:rPr>
                <w:rFonts w:cstheme="minorHAnsi"/>
              </w:rPr>
              <w:t>1</w:t>
            </w:r>
            <w:r w:rsidR="00FA7BC5" w:rsidRPr="00D114FA">
              <w:rPr>
                <w:rFonts w:cstheme="minorHAnsi"/>
              </w:rPr>
              <w:t>2</w:t>
            </w:r>
            <w:r w:rsidR="008002BE" w:rsidRPr="00D114FA">
              <w:rPr>
                <w:rFonts w:cstheme="minorHAnsi"/>
              </w:rPr>
              <w:t xml:space="preserve">/2024 do </w:t>
            </w:r>
            <w:r>
              <w:rPr>
                <w:rFonts w:cstheme="minorHAnsi"/>
              </w:rPr>
              <w:t>15</w:t>
            </w:r>
            <w:r w:rsidR="007D7C2B" w:rsidRPr="00D114FA">
              <w:rPr>
                <w:rFonts w:cstheme="minorHAnsi"/>
              </w:rPr>
              <w:t>/</w:t>
            </w:r>
            <w:r>
              <w:rPr>
                <w:rFonts w:cstheme="minorHAnsi"/>
              </w:rPr>
              <w:t>01/2025</w:t>
            </w:r>
          </w:p>
        </w:tc>
      </w:tr>
      <w:tr w:rsidR="000C1AD2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lastRenderedPageBreak/>
              <w:t>Plan Strategiczny dla Wspólnej Polityki Rolnej na lata 2023-2027</w:t>
            </w:r>
            <w:r>
              <w:rPr>
                <w:rFonts w:cstheme="minorHAnsi"/>
                <w:b/>
                <w:bCs/>
                <w:color w:val="0070C0"/>
              </w:rPr>
              <w:t xml:space="preserve"> (EFRROW)</w:t>
            </w:r>
          </w:p>
        </w:tc>
      </w:tr>
    </w:tbl>
    <w:p w14:paraId="6AE3A145" w14:textId="6D72854C" w:rsidR="00827E5D" w:rsidRPr="00F71ECB" w:rsidRDefault="00827E5D" w:rsidP="00EB6EF9">
      <w:pPr>
        <w:spacing w:after="0"/>
        <w:rPr>
          <w:i/>
          <w:iCs/>
        </w:rPr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192702AC" w14:textId="77777777" w:rsidR="000F3D43" w:rsidRDefault="000F3D43" w:rsidP="000F3D43">
      <w:pPr>
        <w:spacing w:after="0"/>
      </w:pPr>
    </w:p>
    <w:p w14:paraId="3329DD79" w14:textId="5B0BFE0B" w:rsidR="000F3D43" w:rsidRDefault="000F3D43" w:rsidP="000F3D43">
      <w:pPr>
        <w:spacing w:after="0"/>
      </w:pPr>
      <w:r>
        <w:t>Dane pobrano ze strony: www.lgdpojezierzebrodnickie.pl</w:t>
      </w:r>
    </w:p>
    <w:p w14:paraId="38A0D183" w14:textId="77777777" w:rsidR="000F3D43" w:rsidRDefault="000F3D43" w:rsidP="00EB6EF9">
      <w:pPr>
        <w:spacing w:after="0"/>
        <w:jc w:val="right"/>
      </w:pPr>
    </w:p>
    <w:p w14:paraId="690D6680" w14:textId="77777777" w:rsidR="000F3D43" w:rsidRDefault="000F3D43" w:rsidP="00EB6EF9">
      <w:pPr>
        <w:spacing w:after="0"/>
        <w:jc w:val="right"/>
      </w:pPr>
    </w:p>
    <w:p w14:paraId="3F0D60BB" w14:textId="0C927133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p w14:paraId="349E57A4" w14:textId="77777777"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50E4" w14:textId="77777777" w:rsidR="00655FAB" w:rsidRDefault="00655FAB" w:rsidP="00215D8A">
      <w:pPr>
        <w:spacing w:after="0" w:line="240" w:lineRule="auto"/>
      </w:pPr>
      <w:r>
        <w:separator/>
      </w:r>
    </w:p>
  </w:endnote>
  <w:endnote w:type="continuationSeparator" w:id="0">
    <w:p w14:paraId="42375AB1" w14:textId="77777777" w:rsidR="00655FAB" w:rsidRDefault="00655FAB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63351" w14:textId="77777777" w:rsidR="00655FAB" w:rsidRDefault="00655FAB" w:rsidP="00215D8A">
      <w:pPr>
        <w:spacing w:after="0" w:line="240" w:lineRule="auto"/>
      </w:pPr>
      <w:r>
        <w:separator/>
      </w:r>
    </w:p>
  </w:footnote>
  <w:footnote w:type="continuationSeparator" w:id="0">
    <w:p w14:paraId="677D848C" w14:textId="77777777" w:rsidR="00655FAB" w:rsidRDefault="00655FAB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452856">
    <w:abstractNumId w:val="5"/>
  </w:num>
  <w:num w:numId="2" w16cid:durableId="1929461550">
    <w:abstractNumId w:val="3"/>
  </w:num>
  <w:num w:numId="3" w16cid:durableId="375853541">
    <w:abstractNumId w:val="6"/>
  </w:num>
  <w:num w:numId="4" w16cid:durableId="557472929">
    <w:abstractNumId w:val="7"/>
  </w:num>
  <w:num w:numId="5" w16cid:durableId="331026907">
    <w:abstractNumId w:val="4"/>
  </w:num>
  <w:num w:numId="6" w16cid:durableId="612054209">
    <w:abstractNumId w:val="0"/>
  </w:num>
  <w:num w:numId="7" w16cid:durableId="1848322401">
    <w:abstractNumId w:val="2"/>
  </w:num>
  <w:num w:numId="8" w16cid:durableId="86810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63A80"/>
    <w:rsid w:val="000835F8"/>
    <w:rsid w:val="0008799B"/>
    <w:rsid w:val="000C1AD2"/>
    <w:rsid w:val="000D1924"/>
    <w:rsid w:val="000F1BD5"/>
    <w:rsid w:val="000F3D43"/>
    <w:rsid w:val="00103710"/>
    <w:rsid w:val="001A4F50"/>
    <w:rsid w:val="001C3C05"/>
    <w:rsid w:val="001E3C6A"/>
    <w:rsid w:val="00200134"/>
    <w:rsid w:val="00215D8A"/>
    <w:rsid w:val="00241C9F"/>
    <w:rsid w:val="002520F3"/>
    <w:rsid w:val="002535C2"/>
    <w:rsid w:val="00281C79"/>
    <w:rsid w:val="002B2630"/>
    <w:rsid w:val="002B3B49"/>
    <w:rsid w:val="00393E84"/>
    <w:rsid w:val="003940BC"/>
    <w:rsid w:val="00410664"/>
    <w:rsid w:val="00443A0A"/>
    <w:rsid w:val="00444914"/>
    <w:rsid w:val="004B02D5"/>
    <w:rsid w:val="004B077C"/>
    <w:rsid w:val="004B30EF"/>
    <w:rsid w:val="004D3747"/>
    <w:rsid w:val="004E6ACF"/>
    <w:rsid w:val="004F7365"/>
    <w:rsid w:val="005106AC"/>
    <w:rsid w:val="00522F1A"/>
    <w:rsid w:val="005253FC"/>
    <w:rsid w:val="00527035"/>
    <w:rsid w:val="0053652A"/>
    <w:rsid w:val="00584580"/>
    <w:rsid w:val="005943B3"/>
    <w:rsid w:val="005A765E"/>
    <w:rsid w:val="005F69A2"/>
    <w:rsid w:val="00634CFF"/>
    <w:rsid w:val="006359F4"/>
    <w:rsid w:val="006448F8"/>
    <w:rsid w:val="00655FAB"/>
    <w:rsid w:val="006C2F1D"/>
    <w:rsid w:val="00706A48"/>
    <w:rsid w:val="007252F6"/>
    <w:rsid w:val="00763855"/>
    <w:rsid w:val="007802F8"/>
    <w:rsid w:val="007D7C2B"/>
    <w:rsid w:val="008002BE"/>
    <w:rsid w:val="008173A1"/>
    <w:rsid w:val="00827E5D"/>
    <w:rsid w:val="00873A10"/>
    <w:rsid w:val="009036A2"/>
    <w:rsid w:val="00962B14"/>
    <w:rsid w:val="00991D3C"/>
    <w:rsid w:val="009B18E3"/>
    <w:rsid w:val="009C2AED"/>
    <w:rsid w:val="009D444A"/>
    <w:rsid w:val="009F03A1"/>
    <w:rsid w:val="00A11B14"/>
    <w:rsid w:val="00A37B06"/>
    <w:rsid w:val="00A44D34"/>
    <w:rsid w:val="00A679B6"/>
    <w:rsid w:val="00AA3E45"/>
    <w:rsid w:val="00AA6066"/>
    <w:rsid w:val="00AF3AD1"/>
    <w:rsid w:val="00AF52BF"/>
    <w:rsid w:val="00B06A0A"/>
    <w:rsid w:val="00B70287"/>
    <w:rsid w:val="00B952F8"/>
    <w:rsid w:val="00BD4065"/>
    <w:rsid w:val="00BD6696"/>
    <w:rsid w:val="00C25964"/>
    <w:rsid w:val="00D114FA"/>
    <w:rsid w:val="00D82CB6"/>
    <w:rsid w:val="00D8777B"/>
    <w:rsid w:val="00D95B18"/>
    <w:rsid w:val="00DA177D"/>
    <w:rsid w:val="00DB2B60"/>
    <w:rsid w:val="00DB44ED"/>
    <w:rsid w:val="00DB63CB"/>
    <w:rsid w:val="00DD37BA"/>
    <w:rsid w:val="00DE1C82"/>
    <w:rsid w:val="00DF29FD"/>
    <w:rsid w:val="00E106BC"/>
    <w:rsid w:val="00E144B3"/>
    <w:rsid w:val="00E2000C"/>
    <w:rsid w:val="00E41429"/>
    <w:rsid w:val="00EB6EF9"/>
    <w:rsid w:val="00ED27B6"/>
    <w:rsid w:val="00F33DFB"/>
    <w:rsid w:val="00F37E29"/>
    <w:rsid w:val="00F615E6"/>
    <w:rsid w:val="00F71ECB"/>
    <w:rsid w:val="00FA00CA"/>
    <w:rsid w:val="00FA7BC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6975-EE76-4D4A-80EE-8EA05B5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LDG Brodnica Komputer 2</cp:lastModifiedBy>
  <cp:revision>6</cp:revision>
  <cp:lastPrinted>2024-10-15T10:49:00Z</cp:lastPrinted>
  <dcterms:created xsi:type="dcterms:W3CDTF">2024-09-27T04:46:00Z</dcterms:created>
  <dcterms:modified xsi:type="dcterms:W3CDTF">2024-10-15T10:51:00Z</dcterms:modified>
</cp:coreProperties>
</file>