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379C4636" w:rsidR="00F67BBE" w:rsidRPr="001F55DD" w:rsidRDefault="00B56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rekrutacyjny</w:t>
      </w:r>
      <w:r w:rsidR="00AB4F43" w:rsidRPr="001F55DD">
        <w:rPr>
          <w:rFonts w:ascii="Times New Roman" w:hAnsi="Times New Roman" w:cs="Times New Roman"/>
          <w:sz w:val="20"/>
          <w:szCs w:val="20"/>
        </w:rPr>
        <w:t xml:space="preserve"> uczestnika projektu objętego grantem</w:t>
      </w:r>
    </w:p>
    <w:p w14:paraId="5365BE0F" w14:textId="6E498614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E7581A">
        <w:rPr>
          <w:rFonts w:ascii="Times New Roman" w:eastAsia="Bookman Old Style" w:hAnsi="Times New Roman" w:cs="Times New Roman"/>
          <w:color w:val="FFFFFF"/>
          <w:lang w:eastAsia="pl-PL"/>
        </w:rPr>
        <w:t>TNIKA PROJEKTU.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Tytuł projektu grantowego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74A24F86" w:rsidR="00DA3914" w:rsidRPr="00DC10FA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DC10FA">
              <w:rPr>
                <w:rFonts w:ascii="Times New Roman" w:eastAsia="Bookman Old Style" w:hAnsi="Times New Roman" w:cs="Times New Roman"/>
                <w:color w:val="000000"/>
              </w:rPr>
              <w:t>Rozwój kompetencji mieszkańc</w:t>
            </w:r>
            <w:r w:rsidR="00926C5D">
              <w:rPr>
                <w:rFonts w:ascii="Times New Roman" w:eastAsia="Bookman Old Style" w:hAnsi="Times New Roman" w:cs="Times New Roman"/>
                <w:color w:val="000000"/>
              </w:rPr>
              <w:t xml:space="preserve">ów Naszego Pojezierza – </w:t>
            </w:r>
            <w:r w:rsidR="00123DF0">
              <w:rPr>
                <w:rFonts w:ascii="Times New Roman" w:eastAsia="Bookman Old Style" w:hAnsi="Times New Roman" w:cs="Times New Roman"/>
                <w:color w:val="000000"/>
              </w:rPr>
              <w:t>o</w:t>
            </w:r>
            <w:r w:rsidR="00AC6370">
              <w:rPr>
                <w:rFonts w:ascii="Times New Roman" w:eastAsia="Bookman Old Style" w:hAnsi="Times New Roman" w:cs="Times New Roman"/>
                <w:color w:val="000000"/>
              </w:rPr>
              <w:t>bóz żeglarski</w:t>
            </w:r>
            <w:r w:rsidR="00DC10FA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AC6370">
              <w:rPr>
                <w:rFonts w:ascii="Times New Roman" w:eastAsia="Bookman Old Style" w:hAnsi="Times New Roman" w:cs="Times New Roman"/>
                <w:color w:val="000000"/>
              </w:rPr>
              <w:t>zadanie numer 3</w:t>
            </w:r>
            <w:r w:rsidR="001057BD">
              <w:rPr>
                <w:rFonts w:ascii="Times New Roman" w:eastAsia="Bookman Old Style" w:hAnsi="Times New Roman" w:cs="Times New Roman"/>
                <w:color w:val="000000"/>
              </w:rPr>
              <w:t xml:space="preserve"> - </w:t>
            </w:r>
            <w:r w:rsidR="00926C5D">
              <w:rPr>
                <w:rFonts w:ascii="Times New Roman" w:hAnsi="Times New Roman" w:cs="Times New Roman"/>
              </w:rPr>
              <w:t xml:space="preserve"> </w:t>
            </w:r>
            <w:r w:rsidR="00B82D69">
              <w:rPr>
                <w:rFonts w:ascii="Times New Roman" w:hAnsi="Times New Roman" w:cs="Times New Roman"/>
              </w:rPr>
              <w:t>kurs</w:t>
            </w:r>
            <w:r w:rsidR="00DC3292">
              <w:rPr>
                <w:rFonts w:ascii="Times New Roman" w:hAnsi="Times New Roman" w:cs="Times New Roman"/>
              </w:rPr>
              <w:t xml:space="preserve"> w celu zdobycia wiedzy </w:t>
            </w:r>
            <w:r w:rsidR="00D349FD">
              <w:rPr>
                <w:rFonts w:ascii="Times New Roman" w:hAnsi="Times New Roman" w:cs="Times New Roman"/>
              </w:rPr>
              <w:t xml:space="preserve"> </w:t>
            </w:r>
            <w:r w:rsidR="00AC6370">
              <w:rPr>
                <w:rFonts w:ascii="Times New Roman" w:hAnsi="Times New Roman" w:cs="Times New Roman"/>
              </w:rPr>
              <w:t xml:space="preserve">i umiejętności zdobywając sprawności żeglarskie: kadeta i żeglarza, a także sprawności – </w:t>
            </w:r>
            <w:proofErr w:type="spellStart"/>
            <w:r w:rsidR="00AC6370">
              <w:rPr>
                <w:rFonts w:ascii="Times New Roman" w:hAnsi="Times New Roman" w:cs="Times New Roman"/>
              </w:rPr>
              <w:t>sobieradka</w:t>
            </w:r>
            <w:proofErr w:type="spellEnd"/>
            <w:r w:rsidR="00AC6370">
              <w:rPr>
                <w:rFonts w:ascii="Times New Roman" w:hAnsi="Times New Roman" w:cs="Times New Roman"/>
              </w:rPr>
              <w:t xml:space="preserve"> lub technika obozowego i wiele innych.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projektu grantowego: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77777777" w:rsidR="00DA3914" w:rsidRPr="00F67BBE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0383FB72" w:rsidR="00DA3914" w:rsidRPr="00F67BBE" w:rsidRDefault="001057BD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RPKP.11.01.00-04-0028/22</w:t>
            </w:r>
            <w:r w:rsidR="00DC3292">
              <w:rPr>
                <w:rFonts w:ascii="Times New Roman" w:eastAsia="Bookman Old Style" w:hAnsi="Times New Roman" w:cs="Times New Roman"/>
                <w:color w:val="000000"/>
              </w:rPr>
              <w:t>, zadanie numer 3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grantobiorcy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8C615E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8C615E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Okres realizacji projektu objętego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25687E42" w:rsidR="00A65FD1" w:rsidRPr="00F67BBE" w:rsidRDefault="00123DF0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02.07</w:t>
            </w:r>
            <w:r w:rsidR="001057BD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5CACA1F6" w:rsidR="00A65FD1" w:rsidRPr="00F67BBE" w:rsidRDefault="00123DF0" w:rsidP="00926C5D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15</w:t>
            </w:r>
            <w:r w:rsidR="00123051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7</w:t>
            </w:r>
            <w:r w:rsidR="00123051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0EF50150" w14:textId="77777777" w:rsidR="00C16A43" w:rsidRDefault="00C16A43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49C6D345" w14:textId="19C0A7E0" w:rsidR="00A65FD1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tłumacz migowy, podjazd dla niepełnosprawnych) ………………………………………………………………… </w:t>
      </w:r>
    </w:p>
    <w:p w14:paraId="2AF16D1A" w14:textId="77777777" w:rsidR="00C16A43" w:rsidRPr="00F67BBE" w:rsidRDefault="00C16A43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lastRenderedPageBreak/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AC468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AC468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AC4681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3556262E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</w:t>
            </w:r>
            <w:r w:rsidR="00557FEA">
              <w:rPr>
                <w:rFonts w:ascii="Times New Roman" w:eastAsia="Bookman Old Style" w:hAnsi="Times New Roman" w:cs="Times New Roman"/>
              </w:rPr>
              <w:t>innego projektu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557FEA">
              <w:rPr>
                <w:rFonts w:ascii="Times New Roman" w:eastAsia="Bookman Old Style" w:hAnsi="Times New Roman" w:cs="Times New Roman"/>
              </w:rPr>
              <w:t xml:space="preserve">ektu 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DA3914" w:rsidRPr="001057BD">
              <w:rPr>
                <w:rFonts w:ascii="Times New Roman" w:eastAsia="Bookman Old Style" w:hAnsi="Times New Roman" w:cs="Times New Roman"/>
              </w:rPr>
              <w:t>” – RPKP.11.01.00-04-0028/22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62511916" w:rsidR="00A65FD1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</w:t>
            </w:r>
            <w:r w:rsidR="00557FEA">
              <w:rPr>
                <w:rFonts w:ascii="Times New Roman" w:eastAsia="Bookman Old Style" w:hAnsi="Times New Roman" w:cs="Times New Roman"/>
                <w:color w:val="2D2D2D"/>
              </w:rPr>
              <w:t>ramach projektu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013E4E01" w14:textId="58B7F05A" w:rsidR="00B56E78" w:rsidRPr="00F67BBE" w:rsidRDefault="0081139C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Składam</w:t>
            </w:r>
            <w:r w:rsidR="00B56E78">
              <w:rPr>
                <w:rFonts w:ascii="Times New Roman" w:eastAsia="Bookman Old Style" w:hAnsi="Times New Roman" w:cs="Times New Roman"/>
                <w:color w:val="000000"/>
              </w:rPr>
              <w:t xml:space="preserve"> tylko jeden formularz rekrut</w:t>
            </w:r>
            <w:r w:rsidR="00557FEA">
              <w:rPr>
                <w:rFonts w:ascii="Times New Roman" w:eastAsia="Bookman Old Style" w:hAnsi="Times New Roman" w:cs="Times New Roman"/>
                <w:color w:val="000000"/>
              </w:rPr>
              <w:t>acyjny uczestnika projektu</w:t>
            </w:r>
            <w:r w:rsidR="00F4733C">
              <w:rPr>
                <w:rFonts w:ascii="Times New Roman" w:eastAsia="Bookman Old Style" w:hAnsi="Times New Roman" w:cs="Times New Roman"/>
                <w:color w:val="000000"/>
              </w:rPr>
              <w:t xml:space="preserve"> wynikającego z umowy RPKP.11.01.00-04-0028/22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;</w:t>
            </w:r>
          </w:p>
          <w:p w14:paraId="334EB270" w14:textId="0E08AAC9" w:rsidR="00A65FD1" w:rsidRPr="00F67BBE" w:rsidRDefault="00A65FD1" w:rsidP="00CE1158">
            <w:pPr>
              <w:numPr>
                <w:ilvl w:val="0"/>
                <w:numId w:val="1"/>
              </w:numPr>
              <w:spacing w:line="355" w:lineRule="auto"/>
              <w:ind w:left="284" w:right="3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Wyrażam zgodę na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przetwarzanie moich danych osobowych, na zasadach określonych w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 xml:space="preserve"> LGD i wykorzystywan</w:t>
            </w:r>
            <w:r w:rsidR="00557FEA">
              <w:rPr>
                <w:rFonts w:ascii="Times New Roman" w:eastAsia="Bookman Old Style" w:hAnsi="Times New Roman" w:cs="Times New Roman"/>
                <w:color w:val="000000"/>
              </w:rPr>
              <w:t>ia wizerunku do celów projektowych.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21D2C257" w14:textId="79576676" w:rsidR="00AB45E4" w:rsidRDefault="00AC468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Inny załącznik - dokument potwierdzający zamieszkiwanie na obszarze gminy: Bartniczka lub Bobrowo lub Brodnica lub Brzozie lub Górzno lub Jabłonowo Pomorskie lub Osiek lub Świedziebnia lub Zbiczno: ……………………………………………………………………………………………………………</w:t>
      </w:r>
    </w:p>
    <w:p w14:paraId="2BEC89A3" w14:textId="77777777" w:rsidR="00AB45E4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65E05288" w14:textId="77777777" w:rsidR="00AC4681" w:rsidRPr="00F67BBE" w:rsidRDefault="00AC468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72E325B3" w14:textId="69CB095D" w:rsidR="008553E1" w:rsidRPr="00B56E78" w:rsidRDefault="00A65FD1" w:rsidP="00B56E78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>............</w:t>
      </w:r>
      <w:r w:rsidR="00AC4681">
        <w:rPr>
          <w:rFonts w:ascii="Times New Roman" w:eastAsia="Bookman Old Style" w:hAnsi="Times New Roman" w:cs="Times New Roman"/>
          <w:color w:val="2D2D2D"/>
          <w:lang w:eastAsia="pl-PL"/>
        </w:rPr>
        <w:t>......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>......................</w:t>
      </w:r>
      <w:r w:rsidR="00B45E35">
        <w:rPr>
          <w:rFonts w:ascii="Times New Roman" w:eastAsia="Bookman Old Style" w:hAnsi="Times New Roman" w:cs="Times New Roman"/>
          <w:color w:val="2D2D2D"/>
          <w:lang w:eastAsia="pl-PL"/>
        </w:rPr>
        <w:t>......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B45E35">
        <w:rPr>
          <w:rFonts w:ascii="Times New Roman" w:eastAsia="Bookman Old Style" w:hAnsi="Times New Roman" w:cs="Times New Roman"/>
          <w:color w:val="2D2D2D"/>
          <w:lang w:eastAsia="pl-PL"/>
        </w:rPr>
        <w:t>/opiekuna prawnego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2F3B6C37" w14:textId="4BA9DC44" w:rsidR="00AB45E4" w:rsidRPr="00C16A43" w:rsidRDefault="008553E1" w:rsidP="00D45177">
      <w:pPr>
        <w:pStyle w:val="Legenda"/>
        <w:jc w:val="center"/>
        <w:rPr>
          <w:i w:val="0"/>
          <w:sz w:val="22"/>
          <w:szCs w:val="22"/>
        </w:rPr>
      </w:pPr>
      <w:r w:rsidRPr="00C16A43">
        <w:rPr>
          <w:i w:val="0"/>
          <w:sz w:val="22"/>
          <w:szCs w:val="22"/>
        </w:rPr>
        <w:t>Projekt „ Rozwój kompetencji mieszkańców Naszego Pojezierza” 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z umową RPKP.11.01.00-04-0028/22,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D451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28D4150A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</w:t>
      </w:r>
      <w:r w:rsidRPr="00EB5253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ma</w:t>
      </w:r>
      <w:r w:rsidR="00EB5253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i</w:t>
      </w:r>
      <w:r w:rsidRPr="00EB5253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zh-CN"/>
        </w:rPr>
        <w:t>l: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 xml:space="preserve">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C16A43">
      <w:pgSz w:w="11906" w:h="16838"/>
      <w:pgMar w:top="56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6494" w14:textId="77777777" w:rsidR="005C130F" w:rsidRDefault="005C130F" w:rsidP="0009053E">
      <w:pPr>
        <w:spacing w:after="0" w:line="240" w:lineRule="auto"/>
      </w:pPr>
      <w:r>
        <w:separator/>
      </w:r>
    </w:p>
  </w:endnote>
  <w:endnote w:type="continuationSeparator" w:id="0">
    <w:p w14:paraId="4AD4F293" w14:textId="77777777" w:rsidR="005C130F" w:rsidRDefault="005C130F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FFB5" w14:textId="77777777" w:rsidR="005C130F" w:rsidRDefault="005C130F" w:rsidP="0009053E">
      <w:pPr>
        <w:spacing w:after="0" w:line="240" w:lineRule="auto"/>
      </w:pPr>
      <w:r>
        <w:separator/>
      </w:r>
    </w:p>
  </w:footnote>
  <w:footnote w:type="continuationSeparator" w:id="0">
    <w:p w14:paraId="507875B0" w14:textId="77777777" w:rsidR="005C130F" w:rsidRDefault="005C130F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18947862">
    <w:abstractNumId w:val="0"/>
  </w:num>
  <w:num w:numId="2" w16cid:durableId="138910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9053E"/>
    <w:rsid w:val="000A6B46"/>
    <w:rsid w:val="001057BD"/>
    <w:rsid w:val="00113C43"/>
    <w:rsid w:val="00123051"/>
    <w:rsid w:val="00123DF0"/>
    <w:rsid w:val="00135256"/>
    <w:rsid w:val="00153675"/>
    <w:rsid w:val="00186BC1"/>
    <w:rsid w:val="001977D4"/>
    <w:rsid w:val="001B2A46"/>
    <w:rsid w:val="001D38D9"/>
    <w:rsid w:val="001D43D3"/>
    <w:rsid w:val="001F55DD"/>
    <w:rsid w:val="002D4130"/>
    <w:rsid w:val="00333EEB"/>
    <w:rsid w:val="003407DD"/>
    <w:rsid w:val="003571FA"/>
    <w:rsid w:val="00372711"/>
    <w:rsid w:val="003833CE"/>
    <w:rsid w:val="003A4BDD"/>
    <w:rsid w:val="003F382C"/>
    <w:rsid w:val="00405B9D"/>
    <w:rsid w:val="0042578B"/>
    <w:rsid w:val="00474AB9"/>
    <w:rsid w:val="004A0395"/>
    <w:rsid w:val="004A2DB3"/>
    <w:rsid w:val="004D0D43"/>
    <w:rsid w:val="004F0605"/>
    <w:rsid w:val="004F48D1"/>
    <w:rsid w:val="005038EF"/>
    <w:rsid w:val="00517DF9"/>
    <w:rsid w:val="00525D86"/>
    <w:rsid w:val="00531A4B"/>
    <w:rsid w:val="00557FEA"/>
    <w:rsid w:val="00585B57"/>
    <w:rsid w:val="005C130F"/>
    <w:rsid w:val="005D01C6"/>
    <w:rsid w:val="005D3CC5"/>
    <w:rsid w:val="005F1BC5"/>
    <w:rsid w:val="006258A0"/>
    <w:rsid w:val="0063423A"/>
    <w:rsid w:val="0068584A"/>
    <w:rsid w:val="006A6878"/>
    <w:rsid w:val="006F3D41"/>
    <w:rsid w:val="00725134"/>
    <w:rsid w:val="00735149"/>
    <w:rsid w:val="00743FE9"/>
    <w:rsid w:val="0079754F"/>
    <w:rsid w:val="007C4F5A"/>
    <w:rsid w:val="007C7782"/>
    <w:rsid w:val="0080178A"/>
    <w:rsid w:val="0081139C"/>
    <w:rsid w:val="008553E1"/>
    <w:rsid w:val="0087069B"/>
    <w:rsid w:val="008951BC"/>
    <w:rsid w:val="008C615E"/>
    <w:rsid w:val="00924196"/>
    <w:rsid w:val="00926C5D"/>
    <w:rsid w:val="00934A87"/>
    <w:rsid w:val="009A145E"/>
    <w:rsid w:val="009A201C"/>
    <w:rsid w:val="009A52CC"/>
    <w:rsid w:val="009F10C2"/>
    <w:rsid w:val="00A462E1"/>
    <w:rsid w:val="00A65FD1"/>
    <w:rsid w:val="00AA146E"/>
    <w:rsid w:val="00AB45E4"/>
    <w:rsid w:val="00AB4F43"/>
    <w:rsid w:val="00AC4681"/>
    <w:rsid w:val="00AC6370"/>
    <w:rsid w:val="00AD0EAD"/>
    <w:rsid w:val="00B37F73"/>
    <w:rsid w:val="00B45E35"/>
    <w:rsid w:val="00B56E78"/>
    <w:rsid w:val="00B82D69"/>
    <w:rsid w:val="00BC2B64"/>
    <w:rsid w:val="00C16A43"/>
    <w:rsid w:val="00C2594F"/>
    <w:rsid w:val="00C25DC5"/>
    <w:rsid w:val="00C660EC"/>
    <w:rsid w:val="00C76663"/>
    <w:rsid w:val="00CE0747"/>
    <w:rsid w:val="00CE1158"/>
    <w:rsid w:val="00CF3E2F"/>
    <w:rsid w:val="00D349FD"/>
    <w:rsid w:val="00D43EE0"/>
    <w:rsid w:val="00D45177"/>
    <w:rsid w:val="00DA3914"/>
    <w:rsid w:val="00DC10FA"/>
    <w:rsid w:val="00DC3292"/>
    <w:rsid w:val="00DD37A0"/>
    <w:rsid w:val="00E37054"/>
    <w:rsid w:val="00E60BDB"/>
    <w:rsid w:val="00E7581A"/>
    <w:rsid w:val="00EB5253"/>
    <w:rsid w:val="00EC70F2"/>
    <w:rsid w:val="00F05323"/>
    <w:rsid w:val="00F37BCB"/>
    <w:rsid w:val="00F4733C"/>
    <w:rsid w:val="00F50850"/>
    <w:rsid w:val="00F67BBE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BFF5-5659-4736-9968-0F9F7D70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12</cp:revision>
  <dcterms:created xsi:type="dcterms:W3CDTF">2023-05-30T09:58:00Z</dcterms:created>
  <dcterms:modified xsi:type="dcterms:W3CDTF">2023-06-07T08:25:00Z</dcterms:modified>
</cp:coreProperties>
</file>